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BE" w:rsidRDefault="00C869BE" w:rsidP="00C869BE">
      <w:pPr>
        <w:spacing w:after="0" w:line="360" w:lineRule="auto"/>
        <w:jc w:val="center"/>
        <w:rPr>
          <w:rFonts w:ascii="Times New Roman" w:hAnsi="Times New Roman" w:cs="Times New Roman"/>
          <w:b/>
          <w:sz w:val="28"/>
          <w:szCs w:val="28"/>
        </w:rPr>
        <w:sectPr w:rsidR="00C869BE" w:rsidSect="00C869BE">
          <w:pgSz w:w="11906" w:h="16838"/>
          <w:pgMar w:top="851" w:right="566" w:bottom="709"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C869BE">
        <w:rPr>
          <w:rFonts w:ascii="Times New Roman" w:hAnsi="Times New Roman" w:cs="Times New Roman"/>
          <w:b/>
          <w:noProof/>
          <w:sz w:val="28"/>
          <w:szCs w:val="28"/>
          <w:lang w:eastAsia="ru-RU"/>
        </w:rPr>
        <w:drawing>
          <wp:inline distT="0" distB="0" distL="0" distR="0">
            <wp:extent cx="6763975" cy="9819005"/>
            <wp:effectExtent l="0" t="0" r="0" b="0"/>
            <wp:docPr id="7" name="Рисунок 7" descr="C:\Users\Елена\Desktop\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Page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50" t="2469" r="3490" b="2632"/>
                    <a:stretch/>
                  </pic:blipFill>
                  <pic:spPr bwMode="auto">
                    <a:xfrm>
                      <a:off x="0" y="0"/>
                      <a:ext cx="6771961" cy="9830598"/>
                    </a:xfrm>
                    <a:prstGeom prst="rect">
                      <a:avLst/>
                    </a:prstGeom>
                    <a:noFill/>
                    <a:ln>
                      <a:noFill/>
                    </a:ln>
                    <a:extLst>
                      <a:ext uri="{53640926-AAD7-44D8-BBD7-CCE9431645EC}">
                        <a14:shadowObscured xmlns:a14="http://schemas.microsoft.com/office/drawing/2010/main"/>
                      </a:ext>
                    </a:extLst>
                  </pic:spPr>
                </pic:pic>
              </a:graphicData>
            </a:graphic>
          </wp:inline>
        </w:drawing>
      </w:r>
    </w:p>
    <w:p w:rsidR="00C869BE" w:rsidRDefault="00C869BE" w:rsidP="00C869BE">
      <w:pPr>
        <w:spacing w:after="0" w:line="360" w:lineRule="auto"/>
        <w:jc w:val="center"/>
        <w:rPr>
          <w:rFonts w:ascii="Times New Roman" w:hAnsi="Times New Roman" w:cs="Times New Roman"/>
          <w:b/>
          <w:sz w:val="28"/>
          <w:szCs w:val="28"/>
        </w:rPr>
      </w:pPr>
    </w:p>
    <w:p w:rsidR="006C10FB" w:rsidRPr="006757E8" w:rsidRDefault="00D35302" w:rsidP="006757E8">
      <w:pPr>
        <w:pStyle w:val="a3"/>
        <w:numPr>
          <w:ilvl w:val="0"/>
          <w:numId w:val="2"/>
        </w:numPr>
        <w:spacing w:after="0" w:line="360" w:lineRule="auto"/>
        <w:jc w:val="center"/>
        <w:rPr>
          <w:rFonts w:ascii="Times New Roman" w:hAnsi="Times New Roman" w:cs="Times New Roman"/>
          <w:b/>
          <w:sz w:val="28"/>
          <w:szCs w:val="28"/>
        </w:rPr>
      </w:pPr>
      <w:r w:rsidRPr="00C13836">
        <w:rPr>
          <w:rFonts w:ascii="Times New Roman" w:hAnsi="Times New Roman" w:cs="Times New Roman"/>
          <w:b/>
          <w:sz w:val="28"/>
          <w:szCs w:val="28"/>
        </w:rPr>
        <w:t>ВВЕДЕНИЕ</w:t>
      </w:r>
    </w:p>
    <w:p w:rsidR="00B90873" w:rsidRDefault="00D35302" w:rsidP="00996CDA">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Отчёт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Государственного автономного учреждения Нижегородской области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(далее – ГАУ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Учреждение) подготовлен в соответствии с требованиями Федерального закона от 29.12.2012 №273-ФЗ «Об образовании в Российской Федерации», приказа Министерства образования и науки РФ от 14.06.2013 №462 «Об утверждении Порядка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 приказа Министерства образования и науки РФ от 10.12.2013 №1324 «Об утверждении показател</w:t>
      </w:r>
      <w:r w:rsidR="00C75A06">
        <w:rPr>
          <w:rFonts w:ascii="Times New Roman" w:hAnsi="Times New Roman" w:cs="Times New Roman"/>
          <w:sz w:val="28"/>
          <w:szCs w:val="28"/>
        </w:rPr>
        <w:t>е</w:t>
      </w:r>
      <w:r>
        <w:rPr>
          <w:rFonts w:ascii="Times New Roman" w:hAnsi="Times New Roman" w:cs="Times New Roman"/>
          <w:sz w:val="28"/>
          <w:szCs w:val="28"/>
        </w:rPr>
        <w:t xml:space="preserve">й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w:t>
      </w:r>
      <w:r w:rsidR="00C75A06">
        <w:rPr>
          <w:rFonts w:ascii="Times New Roman" w:hAnsi="Times New Roman" w:cs="Times New Roman"/>
          <w:sz w:val="28"/>
          <w:szCs w:val="28"/>
        </w:rPr>
        <w:t xml:space="preserve">, приказа ГАУ НО «Ледовый дворец в </w:t>
      </w:r>
      <w:proofErr w:type="spellStart"/>
      <w:r w:rsidR="00C75A06">
        <w:rPr>
          <w:rFonts w:ascii="Times New Roman" w:hAnsi="Times New Roman" w:cs="Times New Roman"/>
          <w:sz w:val="28"/>
          <w:szCs w:val="28"/>
        </w:rPr>
        <w:t>г.Навашино</w:t>
      </w:r>
      <w:proofErr w:type="spellEnd"/>
      <w:r w:rsidR="00C75A06">
        <w:rPr>
          <w:rFonts w:ascii="Times New Roman" w:hAnsi="Times New Roman" w:cs="Times New Roman"/>
          <w:sz w:val="28"/>
          <w:szCs w:val="28"/>
        </w:rPr>
        <w:t xml:space="preserve"> Нижегородской области» от 14.03.2018 №34-у «О проведении процедуры </w:t>
      </w:r>
      <w:proofErr w:type="spellStart"/>
      <w:r w:rsidR="00C75A06">
        <w:rPr>
          <w:rFonts w:ascii="Times New Roman" w:hAnsi="Times New Roman" w:cs="Times New Roman"/>
          <w:sz w:val="28"/>
          <w:szCs w:val="28"/>
        </w:rPr>
        <w:t>самообследования</w:t>
      </w:r>
      <w:proofErr w:type="spellEnd"/>
      <w:r w:rsidR="00C75A06">
        <w:rPr>
          <w:rFonts w:ascii="Times New Roman" w:hAnsi="Times New Roman" w:cs="Times New Roman"/>
          <w:sz w:val="28"/>
          <w:szCs w:val="28"/>
        </w:rPr>
        <w:t>».</w:t>
      </w:r>
    </w:p>
    <w:p w:rsidR="00996CDA" w:rsidRPr="00996CDA" w:rsidRDefault="00996CDA" w:rsidP="00996CDA">
      <w:pPr>
        <w:pStyle w:val="a3"/>
        <w:spacing w:after="0" w:line="276" w:lineRule="auto"/>
        <w:ind w:left="0" w:firstLine="567"/>
        <w:jc w:val="both"/>
        <w:rPr>
          <w:rFonts w:ascii="Times New Roman" w:hAnsi="Times New Roman" w:cs="Times New Roman"/>
          <w:sz w:val="28"/>
          <w:szCs w:val="28"/>
        </w:rPr>
      </w:pPr>
    </w:p>
    <w:p w:rsidR="00C75A06" w:rsidRPr="00B90873" w:rsidRDefault="00C75A06" w:rsidP="00D35302">
      <w:pPr>
        <w:pStyle w:val="a3"/>
        <w:spacing w:after="0" w:line="276" w:lineRule="auto"/>
        <w:ind w:left="0" w:firstLine="567"/>
        <w:jc w:val="both"/>
        <w:rPr>
          <w:rFonts w:ascii="Times New Roman" w:hAnsi="Times New Roman" w:cs="Times New Roman"/>
          <w:b/>
          <w:sz w:val="28"/>
          <w:szCs w:val="28"/>
        </w:rPr>
      </w:pPr>
      <w:r w:rsidRPr="00B90873">
        <w:rPr>
          <w:rFonts w:ascii="Times New Roman" w:hAnsi="Times New Roman" w:cs="Times New Roman"/>
          <w:b/>
          <w:sz w:val="28"/>
          <w:szCs w:val="28"/>
        </w:rPr>
        <w:t xml:space="preserve">Цель </w:t>
      </w:r>
      <w:proofErr w:type="spellStart"/>
      <w:r w:rsidRPr="00B90873">
        <w:rPr>
          <w:rFonts w:ascii="Times New Roman" w:hAnsi="Times New Roman" w:cs="Times New Roman"/>
          <w:b/>
          <w:sz w:val="28"/>
          <w:szCs w:val="28"/>
        </w:rPr>
        <w:t>самообследования</w:t>
      </w:r>
      <w:proofErr w:type="spellEnd"/>
      <w:r w:rsidRPr="00B90873">
        <w:rPr>
          <w:rFonts w:ascii="Times New Roman" w:hAnsi="Times New Roman" w:cs="Times New Roman"/>
          <w:b/>
          <w:sz w:val="28"/>
          <w:szCs w:val="28"/>
        </w:rPr>
        <w:t>:</w:t>
      </w:r>
    </w:p>
    <w:p w:rsidR="00B90873" w:rsidRDefault="00C75A06" w:rsidP="00996CDA">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и открытости информации о деятельности Учреждения. Получение и всесторонний анализ объективной информации о состоянии педагогического, учебно-тренировочного процесса.</w:t>
      </w:r>
    </w:p>
    <w:p w:rsidR="00996CDA" w:rsidRPr="00996CDA" w:rsidRDefault="00996CDA" w:rsidP="00996CDA">
      <w:pPr>
        <w:pStyle w:val="a3"/>
        <w:spacing w:after="0" w:line="276" w:lineRule="auto"/>
        <w:ind w:left="0" w:firstLine="567"/>
        <w:jc w:val="both"/>
        <w:rPr>
          <w:rFonts w:ascii="Times New Roman" w:hAnsi="Times New Roman" w:cs="Times New Roman"/>
          <w:sz w:val="28"/>
          <w:szCs w:val="28"/>
        </w:rPr>
      </w:pPr>
    </w:p>
    <w:p w:rsidR="00C75A06" w:rsidRPr="00B90873" w:rsidRDefault="00C75A06" w:rsidP="00D35302">
      <w:pPr>
        <w:pStyle w:val="a3"/>
        <w:spacing w:after="0" w:line="276" w:lineRule="auto"/>
        <w:ind w:left="0" w:firstLine="567"/>
        <w:jc w:val="both"/>
        <w:rPr>
          <w:rFonts w:ascii="Times New Roman" w:hAnsi="Times New Roman" w:cs="Times New Roman"/>
          <w:b/>
          <w:sz w:val="28"/>
          <w:szCs w:val="28"/>
        </w:rPr>
      </w:pPr>
      <w:r w:rsidRPr="00B90873">
        <w:rPr>
          <w:rFonts w:ascii="Times New Roman" w:hAnsi="Times New Roman" w:cs="Times New Roman"/>
          <w:b/>
          <w:sz w:val="28"/>
          <w:szCs w:val="28"/>
        </w:rPr>
        <w:t xml:space="preserve">Задачи </w:t>
      </w:r>
      <w:proofErr w:type="spellStart"/>
      <w:r w:rsidRPr="00B90873">
        <w:rPr>
          <w:rFonts w:ascii="Times New Roman" w:hAnsi="Times New Roman" w:cs="Times New Roman"/>
          <w:b/>
          <w:sz w:val="28"/>
          <w:szCs w:val="28"/>
        </w:rPr>
        <w:t>самообследования</w:t>
      </w:r>
      <w:proofErr w:type="spellEnd"/>
      <w:r w:rsidRPr="00B90873">
        <w:rPr>
          <w:rFonts w:ascii="Times New Roman" w:hAnsi="Times New Roman" w:cs="Times New Roman"/>
          <w:b/>
          <w:sz w:val="28"/>
          <w:szCs w:val="28"/>
        </w:rPr>
        <w:t>:</w:t>
      </w:r>
    </w:p>
    <w:p w:rsidR="00C75A06"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Описать модель деятельности Учреждения;</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Определить результативность и качество образовательной деятельности;</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Установить степень соответствия содержания образования и качества подготовки обучающихся ожидаемым результатам программ;</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 использования всех ресурсов Учреждения;</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Проанализировать причины выявленных проблем и определение путей их решения;</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Выявить резервы развития Учреждения дополнительного образования детей.</w:t>
      </w:r>
    </w:p>
    <w:p w:rsidR="00004CED" w:rsidRDefault="00004CED" w:rsidP="00004CED">
      <w:pPr>
        <w:pStyle w:val="a3"/>
        <w:spacing w:after="0" w:line="276" w:lineRule="auto"/>
        <w:ind w:left="1287"/>
        <w:jc w:val="both"/>
        <w:rPr>
          <w:rFonts w:ascii="Times New Roman" w:hAnsi="Times New Roman" w:cs="Times New Roman"/>
          <w:sz w:val="28"/>
          <w:szCs w:val="28"/>
        </w:rPr>
      </w:pPr>
    </w:p>
    <w:p w:rsidR="00004CED" w:rsidRPr="00C13836" w:rsidRDefault="00004CED" w:rsidP="00C13836">
      <w:pPr>
        <w:pStyle w:val="a3"/>
        <w:numPr>
          <w:ilvl w:val="0"/>
          <w:numId w:val="2"/>
        </w:numPr>
        <w:spacing w:after="0" w:line="276" w:lineRule="auto"/>
        <w:ind w:left="0" w:firstLine="0"/>
        <w:jc w:val="center"/>
        <w:rPr>
          <w:rFonts w:ascii="Times New Roman" w:hAnsi="Times New Roman" w:cs="Times New Roman"/>
          <w:b/>
          <w:sz w:val="28"/>
          <w:szCs w:val="28"/>
        </w:rPr>
      </w:pPr>
      <w:r w:rsidRPr="00C13836">
        <w:rPr>
          <w:rFonts w:ascii="Times New Roman" w:hAnsi="Times New Roman" w:cs="Times New Roman"/>
          <w:b/>
          <w:sz w:val="28"/>
          <w:szCs w:val="28"/>
        </w:rPr>
        <w:t>ОРГАНИЗАЦИОННО-ПРАВОВОЕ ОБЕСПЕЧЕНИЕ ОБРАЗОВАТЕЛЬНОЙ ДЕЯТЕЛЬНОСТИ УЧРЕЖДЕНИЯ ДОПОЛНИТЕЛЬНОГО ОБРАЗОВАНИЯ</w:t>
      </w:r>
    </w:p>
    <w:p w:rsidR="00004CED" w:rsidRDefault="00004CED" w:rsidP="00004CED">
      <w:pPr>
        <w:pStyle w:val="a3"/>
        <w:spacing w:after="0" w:line="276" w:lineRule="auto"/>
        <w:jc w:val="both"/>
        <w:rPr>
          <w:rFonts w:ascii="Times New Roman" w:hAnsi="Times New Roman" w:cs="Times New Roman"/>
          <w:sz w:val="28"/>
          <w:szCs w:val="28"/>
        </w:rPr>
      </w:pP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Полное наименование</w:t>
      </w:r>
      <w:r>
        <w:rPr>
          <w:rFonts w:ascii="Times New Roman" w:hAnsi="Times New Roman" w:cs="Times New Roman"/>
          <w:sz w:val="28"/>
          <w:szCs w:val="28"/>
        </w:rPr>
        <w:t xml:space="preserve"> </w:t>
      </w:r>
      <w:r w:rsidRPr="00C13836">
        <w:rPr>
          <w:rFonts w:ascii="Times New Roman" w:hAnsi="Times New Roman" w:cs="Times New Roman"/>
          <w:b/>
          <w:sz w:val="28"/>
          <w:szCs w:val="28"/>
        </w:rPr>
        <w:t>Учреждения</w:t>
      </w:r>
      <w:r>
        <w:rPr>
          <w:rFonts w:ascii="Times New Roman" w:hAnsi="Times New Roman" w:cs="Times New Roman"/>
          <w:sz w:val="28"/>
          <w:szCs w:val="28"/>
        </w:rPr>
        <w:t xml:space="preserve"> в соответствии с Уставом:</w:t>
      </w:r>
    </w:p>
    <w:p w:rsidR="00004CED" w:rsidRDefault="00004CED" w:rsidP="00B90873">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учреждение Нижегородской области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Тип</w:t>
      </w:r>
      <w:r>
        <w:rPr>
          <w:rFonts w:ascii="Times New Roman" w:hAnsi="Times New Roman" w:cs="Times New Roman"/>
          <w:sz w:val="28"/>
          <w:szCs w:val="28"/>
        </w:rPr>
        <w:t>: автономное</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Учредитель</w:t>
      </w:r>
      <w:r>
        <w:rPr>
          <w:rFonts w:ascii="Times New Roman" w:hAnsi="Times New Roman" w:cs="Times New Roman"/>
          <w:sz w:val="28"/>
          <w:szCs w:val="28"/>
        </w:rPr>
        <w:t>: Министерство спорта Нижегородской области</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Организационно-правовая форма</w:t>
      </w:r>
      <w:r>
        <w:rPr>
          <w:rFonts w:ascii="Times New Roman" w:hAnsi="Times New Roman" w:cs="Times New Roman"/>
          <w:sz w:val="28"/>
          <w:szCs w:val="28"/>
        </w:rPr>
        <w:t>: учреждение</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Место нахождения</w:t>
      </w:r>
      <w:r>
        <w:rPr>
          <w:rFonts w:ascii="Times New Roman" w:hAnsi="Times New Roman" w:cs="Times New Roman"/>
          <w:sz w:val="28"/>
          <w:szCs w:val="28"/>
        </w:rPr>
        <w:t xml:space="preserve"> (юридический и фактический адрес):</w:t>
      </w:r>
    </w:p>
    <w:p w:rsidR="00C50D7E" w:rsidRDefault="00C50D7E" w:rsidP="00B90873">
      <w:pPr>
        <w:pStyle w:val="a3"/>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607100, Нижегородская область, город Навашино, ул. Почтовая, д.2</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Телефон/факс:</w:t>
      </w:r>
      <w:r>
        <w:rPr>
          <w:rFonts w:ascii="Times New Roman" w:hAnsi="Times New Roman" w:cs="Times New Roman"/>
          <w:sz w:val="28"/>
          <w:szCs w:val="28"/>
        </w:rPr>
        <w:t xml:space="preserve"> (83175) 5-99-09</w:t>
      </w:r>
    </w:p>
    <w:p w:rsidR="00C50D7E" w:rsidRP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Электронная почта</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C50D7E">
        <w:rPr>
          <w:rFonts w:ascii="Times New Roman" w:hAnsi="Times New Roman" w:cs="Times New Roman"/>
          <w:sz w:val="28"/>
          <w:szCs w:val="28"/>
        </w:rPr>
        <w:t>-</w:t>
      </w:r>
      <w:r>
        <w:rPr>
          <w:rFonts w:ascii="Times New Roman" w:hAnsi="Times New Roman" w:cs="Times New Roman"/>
          <w:sz w:val="28"/>
          <w:szCs w:val="28"/>
          <w:lang w:val="en-US"/>
        </w:rPr>
        <w:t>mail</w:t>
      </w:r>
      <w:r w:rsidRPr="00C50D7E">
        <w:rPr>
          <w:rFonts w:ascii="Times New Roman" w:hAnsi="Times New Roman" w:cs="Times New Roman"/>
          <w:sz w:val="28"/>
          <w:szCs w:val="28"/>
        </w:rPr>
        <w:t>)</w:t>
      </w:r>
      <w:r>
        <w:rPr>
          <w:rFonts w:ascii="Times New Roman" w:hAnsi="Times New Roman" w:cs="Times New Roman"/>
          <w:sz w:val="28"/>
          <w:szCs w:val="28"/>
        </w:rPr>
        <w:t xml:space="preserve">: </w:t>
      </w:r>
      <w:hyperlink r:id="rId6" w:history="1">
        <w:r w:rsidRPr="007C4484">
          <w:rPr>
            <w:rStyle w:val="a4"/>
            <w:rFonts w:ascii="Times New Roman" w:hAnsi="Times New Roman" w:cs="Times New Roman"/>
            <w:sz w:val="28"/>
            <w:szCs w:val="28"/>
            <w:lang w:val="en-US"/>
          </w:rPr>
          <w:t>ldflagman</w:t>
        </w:r>
        <w:r w:rsidRPr="007C4484">
          <w:rPr>
            <w:rStyle w:val="a4"/>
            <w:rFonts w:ascii="Times New Roman" w:hAnsi="Times New Roman" w:cs="Times New Roman"/>
            <w:sz w:val="28"/>
            <w:szCs w:val="28"/>
          </w:rPr>
          <w:t>@</w:t>
        </w:r>
        <w:r w:rsidRPr="007C4484">
          <w:rPr>
            <w:rStyle w:val="a4"/>
            <w:rFonts w:ascii="Times New Roman" w:hAnsi="Times New Roman" w:cs="Times New Roman"/>
            <w:sz w:val="28"/>
            <w:szCs w:val="28"/>
            <w:lang w:val="en-US"/>
          </w:rPr>
          <w:t>mail</w:t>
        </w:r>
        <w:r w:rsidRPr="007C4484">
          <w:rPr>
            <w:rStyle w:val="a4"/>
            <w:rFonts w:ascii="Times New Roman" w:hAnsi="Times New Roman" w:cs="Times New Roman"/>
            <w:sz w:val="28"/>
            <w:szCs w:val="28"/>
          </w:rPr>
          <w:t>.</w:t>
        </w:r>
        <w:proofErr w:type="spellStart"/>
        <w:r w:rsidRPr="007C4484">
          <w:rPr>
            <w:rStyle w:val="a4"/>
            <w:rFonts w:ascii="Times New Roman" w:hAnsi="Times New Roman" w:cs="Times New Roman"/>
            <w:sz w:val="28"/>
            <w:szCs w:val="28"/>
            <w:lang w:val="en-US"/>
          </w:rPr>
          <w:t>ru</w:t>
        </w:r>
        <w:proofErr w:type="spellEnd"/>
      </w:hyperlink>
    </w:p>
    <w:p w:rsidR="00C50D7E" w:rsidRP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lastRenderedPageBreak/>
        <w:t>Адрес сайта</w:t>
      </w:r>
      <w:r>
        <w:rPr>
          <w:rFonts w:ascii="Times New Roman" w:hAnsi="Times New Roman" w:cs="Times New Roman"/>
          <w:sz w:val="28"/>
          <w:szCs w:val="28"/>
        </w:rPr>
        <w:t xml:space="preserve"> в сети Интернет: </w:t>
      </w:r>
      <w:r>
        <w:rPr>
          <w:rFonts w:ascii="Times New Roman" w:hAnsi="Times New Roman" w:cs="Times New Roman"/>
          <w:sz w:val="28"/>
          <w:szCs w:val="28"/>
          <w:lang w:val="en-US"/>
        </w:rPr>
        <w:t>www</w:t>
      </w:r>
      <w:r w:rsidRPr="00C50D7E">
        <w:rPr>
          <w:rFonts w:ascii="Times New Roman" w:hAnsi="Times New Roman" w:cs="Times New Roman"/>
          <w:sz w:val="28"/>
          <w:szCs w:val="28"/>
        </w:rPr>
        <w:t>.</w:t>
      </w:r>
      <w:proofErr w:type="spellStart"/>
      <w:r>
        <w:rPr>
          <w:rFonts w:ascii="Times New Roman" w:hAnsi="Times New Roman" w:cs="Times New Roman"/>
          <w:sz w:val="28"/>
          <w:szCs w:val="28"/>
          <w:lang w:val="en-US"/>
        </w:rPr>
        <w:t>ldflagman</w:t>
      </w:r>
      <w:proofErr w:type="spellEnd"/>
      <w:r w:rsidRPr="00C50D7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ОГРН:</w:t>
      </w:r>
      <w:r w:rsidR="00B97BFF">
        <w:rPr>
          <w:rFonts w:ascii="Times New Roman" w:hAnsi="Times New Roman" w:cs="Times New Roman"/>
          <w:sz w:val="28"/>
          <w:szCs w:val="28"/>
        </w:rPr>
        <w:t xml:space="preserve"> 1155247010412</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ИНН:</w:t>
      </w:r>
      <w:r w:rsidR="00B97BFF">
        <w:rPr>
          <w:rFonts w:ascii="Times New Roman" w:hAnsi="Times New Roman" w:cs="Times New Roman"/>
          <w:sz w:val="28"/>
          <w:szCs w:val="28"/>
        </w:rPr>
        <w:t xml:space="preserve"> 5223034965</w:t>
      </w:r>
    </w:p>
    <w:p w:rsidR="00B90873" w:rsidRDefault="00B90873" w:rsidP="00004CED">
      <w:pPr>
        <w:pStyle w:val="a3"/>
        <w:spacing w:after="0" w:line="276" w:lineRule="auto"/>
        <w:jc w:val="both"/>
        <w:rPr>
          <w:rFonts w:ascii="Times New Roman" w:hAnsi="Times New Roman" w:cs="Times New Roman"/>
          <w:sz w:val="28"/>
          <w:szCs w:val="28"/>
        </w:rPr>
      </w:pPr>
    </w:p>
    <w:p w:rsidR="00996CDA" w:rsidRPr="00B90873" w:rsidRDefault="00B90873" w:rsidP="00996CD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50D7E">
        <w:rPr>
          <w:rFonts w:ascii="Times New Roman" w:hAnsi="Times New Roman" w:cs="Times New Roman"/>
          <w:sz w:val="28"/>
          <w:szCs w:val="28"/>
        </w:rPr>
        <w:t xml:space="preserve"> </w:t>
      </w:r>
      <w:r w:rsidR="00C50D7E" w:rsidRPr="00B90873">
        <w:rPr>
          <w:rFonts w:ascii="Times New Roman" w:hAnsi="Times New Roman" w:cs="Times New Roman"/>
          <w:b/>
          <w:sz w:val="28"/>
          <w:szCs w:val="28"/>
        </w:rPr>
        <w:t>ДОКУМЕНТЫ УЧРЕЖДЕНИЯ:</w:t>
      </w:r>
    </w:p>
    <w:p w:rsidR="00C50D7E" w:rsidRPr="00B97BFF" w:rsidRDefault="00C50D7E" w:rsidP="00996CDA">
      <w:pPr>
        <w:pStyle w:val="a3"/>
        <w:numPr>
          <w:ilvl w:val="0"/>
          <w:numId w:val="4"/>
        </w:numPr>
        <w:spacing w:after="0" w:line="276" w:lineRule="auto"/>
        <w:jc w:val="both"/>
        <w:rPr>
          <w:rFonts w:ascii="Times New Roman" w:hAnsi="Times New Roman" w:cs="Times New Roman"/>
          <w:sz w:val="28"/>
          <w:szCs w:val="28"/>
        </w:rPr>
      </w:pPr>
      <w:r w:rsidRPr="00B97BFF">
        <w:rPr>
          <w:rFonts w:ascii="Times New Roman" w:hAnsi="Times New Roman" w:cs="Times New Roman"/>
          <w:sz w:val="28"/>
          <w:szCs w:val="28"/>
        </w:rPr>
        <w:t>Устав</w:t>
      </w:r>
      <w:r w:rsidR="00B97BFF" w:rsidRPr="00B97BFF">
        <w:rPr>
          <w:rFonts w:ascii="Times New Roman" w:hAnsi="Times New Roman" w:cs="Times New Roman"/>
          <w:sz w:val="28"/>
          <w:szCs w:val="28"/>
        </w:rPr>
        <w:t xml:space="preserve"> </w:t>
      </w:r>
      <w:proofErr w:type="gramStart"/>
      <w:r w:rsidR="00B97BFF" w:rsidRPr="00B97BFF">
        <w:rPr>
          <w:rFonts w:ascii="Times New Roman" w:hAnsi="Times New Roman" w:cs="Times New Roman"/>
          <w:sz w:val="28"/>
          <w:szCs w:val="28"/>
        </w:rPr>
        <w:t>ГАУ</w:t>
      </w:r>
      <w:proofErr w:type="gramEnd"/>
      <w:r w:rsidR="00B97BFF" w:rsidRPr="00B97BFF">
        <w:rPr>
          <w:rFonts w:ascii="Times New Roman" w:hAnsi="Times New Roman" w:cs="Times New Roman"/>
          <w:sz w:val="28"/>
          <w:szCs w:val="28"/>
        </w:rPr>
        <w:t xml:space="preserve"> НО «Ледовый дворец в </w:t>
      </w:r>
      <w:proofErr w:type="spellStart"/>
      <w:r w:rsidR="00B97BFF" w:rsidRPr="00B97BFF">
        <w:rPr>
          <w:rFonts w:ascii="Times New Roman" w:hAnsi="Times New Roman" w:cs="Times New Roman"/>
          <w:sz w:val="28"/>
          <w:szCs w:val="28"/>
        </w:rPr>
        <w:t>г.Навашино</w:t>
      </w:r>
      <w:proofErr w:type="spellEnd"/>
      <w:r w:rsidR="00B97BFF" w:rsidRPr="00B97BFF">
        <w:rPr>
          <w:rFonts w:ascii="Times New Roman" w:hAnsi="Times New Roman" w:cs="Times New Roman"/>
          <w:sz w:val="28"/>
          <w:szCs w:val="28"/>
        </w:rPr>
        <w:t xml:space="preserve"> Нижегородской области» - </w:t>
      </w:r>
    </w:p>
    <w:p w:rsidR="00B97BFF" w:rsidRDefault="00B97BFF" w:rsidP="00996C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утверждён приказом министерства спорта Нижегородской области 02.07.2015 года.</w:t>
      </w:r>
    </w:p>
    <w:p w:rsidR="00B97BFF" w:rsidRPr="00996CDA" w:rsidRDefault="00B97BFF" w:rsidP="00996CDA">
      <w:pPr>
        <w:pStyle w:val="a3"/>
        <w:numPr>
          <w:ilvl w:val="0"/>
          <w:numId w:val="4"/>
        </w:numPr>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Устав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w:t>
      </w:r>
      <w:r w:rsidR="00996CDA">
        <w:rPr>
          <w:rFonts w:ascii="Times New Roman" w:hAnsi="Times New Roman" w:cs="Times New Roman"/>
          <w:sz w:val="28"/>
          <w:szCs w:val="28"/>
        </w:rPr>
        <w:t xml:space="preserve"> </w:t>
      </w:r>
      <w:r w:rsidR="00996CDA" w:rsidRPr="00996CDA">
        <w:rPr>
          <w:rFonts w:ascii="Times New Roman" w:hAnsi="Times New Roman" w:cs="Times New Roman"/>
          <w:sz w:val="28"/>
          <w:szCs w:val="28"/>
        </w:rPr>
        <w:t>у</w:t>
      </w:r>
      <w:r w:rsidRPr="00996CDA">
        <w:rPr>
          <w:rFonts w:ascii="Times New Roman" w:hAnsi="Times New Roman" w:cs="Times New Roman"/>
          <w:sz w:val="28"/>
          <w:szCs w:val="28"/>
        </w:rPr>
        <w:t>тверждены приказом министерства спорта Нижегородской области 23.12.2015 года.</w:t>
      </w:r>
    </w:p>
    <w:p w:rsidR="00B97BFF" w:rsidRDefault="00B97BFF" w:rsidP="00B97BFF">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Лицензия на право осуществления образовательной деятельности –</w:t>
      </w:r>
    </w:p>
    <w:p w:rsidR="00B97BFF" w:rsidRDefault="00B97BFF" w:rsidP="00B97B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Регистрационный</w:t>
      </w:r>
      <w:r>
        <w:rPr>
          <w:rFonts w:ascii="Times New Roman" w:hAnsi="Times New Roman" w:cs="Times New Roman"/>
          <w:sz w:val="28"/>
          <w:szCs w:val="28"/>
        </w:rPr>
        <w:tab/>
        <w:t xml:space="preserve"> №501 от 21.04.2016 года, серия 52Л01 №0003792, срок действия </w:t>
      </w:r>
      <w:r w:rsidR="00B90873">
        <w:rPr>
          <w:rFonts w:ascii="Times New Roman" w:hAnsi="Times New Roman" w:cs="Times New Roman"/>
          <w:sz w:val="28"/>
          <w:szCs w:val="28"/>
        </w:rPr>
        <w:t>–</w:t>
      </w:r>
      <w:r>
        <w:rPr>
          <w:rFonts w:ascii="Times New Roman" w:hAnsi="Times New Roman" w:cs="Times New Roman"/>
          <w:sz w:val="28"/>
          <w:szCs w:val="28"/>
        </w:rPr>
        <w:t xml:space="preserve"> бессрочно</w:t>
      </w:r>
    </w:p>
    <w:p w:rsidR="00B90873" w:rsidRDefault="00B90873" w:rsidP="00B97BFF">
      <w:pPr>
        <w:spacing w:after="0" w:line="276" w:lineRule="auto"/>
        <w:jc w:val="both"/>
        <w:rPr>
          <w:rFonts w:ascii="Times New Roman" w:hAnsi="Times New Roman" w:cs="Times New Roman"/>
          <w:sz w:val="28"/>
          <w:szCs w:val="28"/>
        </w:rPr>
      </w:pPr>
    </w:p>
    <w:p w:rsidR="00996CDA" w:rsidRDefault="00B90873" w:rsidP="00B90873">
      <w:pPr>
        <w:spacing w:after="0" w:line="276" w:lineRule="auto"/>
        <w:jc w:val="center"/>
        <w:rPr>
          <w:rFonts w:ascii="Times New Roman" w:hAnsi="Times New Roman" w:cs="Times New Roman"/>
          <w:b/>
          <w:sz w:val="28"/>
          <w:szCs w:val="28"/>
        </w:rPr>
      </w:pPr>
      <w:r w:rsidRPr="00B90873">
        <w:rPr>
          <w:rFonts w:ascii="Times New Roman" w:hAnsi="Times New Roman" w:cs="Times New Roman"/>
          <w:b/>
          <w:sz w:val="28"/>
          <w:szCs w:val="28"/>
        </w:rPr>
        <w:t xml:space="preserve">АДМИНИСТРАТИВНЫЙ АППАРАТ </w:t>
      </w:r>
    </w:p>
    <w:p w:rsidR="00B90873" w:rsidRPr="00996CDA" w:rsidRDefault="00B90873" w:rsidP="00996CDA">
      <w:pPr>
        <w:spacing w:after="0" w:line="276" w:lineRule="auto"/>
        <w:jc w:val="center"/>
        <w:rPr>
          <w:rFonts w:ascii="Times New Roman" w:hAnsi="Times New Roman" w:cs="Times New Roman"/>
          <w:b/>
          <w:sz w:val="28"/>
          <w:szCs w:val="28"/>
        </w:rPr>
      </w:pPr>
      <w:proofErr w:type="gramStart"/>
      <w:r w:rsidRPr="00B90873">
        <w:rPr>
          <w:rFonts w:ascii="Times New Roman" w:hAnsi="Times New Roman" w:cs="Times New Roman"/>
          <w:b/>
          <w:sz w:val="28"/>
          <w:szCs w:val="28"/>
        </w:rPr>
        <w:t>ГАУ</w:t>
      </w:r>
      <w:proofErr w:type="gramEnd"/>
      <w:r w:rsidRPr="00B90873">
        <w:rPr>
          <w:rFonts w:ascii="Times New Roman" w:hAnsi="Times New Roman" w:cs="Times New Roman"/>
          <w:b/>
          <w:sz w:val="28"/>
          <w:szCs w:val="28"/>
        </w:rPr>
        <w:t xml:space="preserve"> НО</w:t>
      </w:r>
      <w:r w:rsidR="00996CDA">
        <w:rPr>
          <w:rFonts w:ascii="Times New Roman" w:hAnsi="Times New Roman" w:cs="Times New Roman"/>
          <w:b/>
          <w:sz w:val="28"/>
          <w:szCs w:val="28"/>
        </w:rPr>
        <w:t xml:space="preserve"> </w:t>
      </w:r>
      <w:r w:rsidRPr="00996CDA">
        <w:rPr>
          <w:rFonts w:ascii="Times New Roman" w:hAnsi="Times New Roman" w:cs="Times New Roman"/>
          <w:b/>
          <w:sz w:val="28"/>
          <w:szCs w:val="28"/>
        </w:rPr>
        <w:t xml:space="preserve">«Ледовый дворец в </w:t>
      </w:r>
      <w:proofErr w:type="spellStart"/>
      <w:r w:rsidRPr="00996CDA">
        <w:rPr>
          <w:rFonts w:ascii="Times New Roman" w:hAnsi="Times New Roman" w:cs="Times New Roman"/>
          <w:b/>
          <w:sz w:val="28"/>
          <w:szCs w:val="28"/>
        </w:rPr>
        <w:t>г.Навашино</w:t>
      </w:r>
      <w:proofErr w:type="spellEnd"/>
      <w:r w:rsidRPr="00996CDA">
        <w:rPr>
          <w:rFonts w:ascii="Times New Roman" w:hAnsi="Times New Roman" w:cs="Times New Roman"/>
          <w:b/>
          <w:sz w:val="28"/>
          <w:szCs w:val="28"/>
        </w:rPr>
        <w:t xml:space="preserve"> Нижегородской области»</w:t>
      </w:r>
    </w:p>
    <w:p w:rsidR="00B90873" w:rsidRDefault="00B90873" w:rsidP="00B90873">
      <w:pPr>
        <w:spacing w:after="0" w:line="276"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823"/>
        <w:gridCol w:w="6090"/>
      </w:tblGrid>
      <w:tr w:rsidR="00B90873" w:rsidTr="00B90873">
        <w:tc>
          <w:tcPr>
            <w:tcW w:w="3823"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6090"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Афанасьев Алексей Леонидович</w:t>
            </w:r>
          </w:p>
        </w:tc>
      </w:tr>
      <w:tr w:rsidR="00B90873" w:rsidTr="00B90873">
        <w:tc>
          <w:tcPr>
            <w:tcW w:w="3823"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учебно-спортивной работе</w:t>
            </w:r>
          </w:p>
        </w:tc>
        <w:tc>
          <w:tcPr>
            <w:tcW w:w="6090"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Сотников Сергей Николаевич</w:t>
            </w:r>
          </w:p>
        </w:tc>
      </w:tr>
      <w:tr w:rsidR="00B90873" w:rsidTr="00B90873">
        <w:tc>
          <w:tcPr>
            <w:tcW w:w="3823"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материально-техническому обеспечению</w:t>
            </w:r>
          </w:p>
        </w:tc>
        <w:tc>
          <w:tcPr>
            <w:tcW w:w="6090"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Шаронов Андрей Владимирович</w:t>
            </w:r>
          </w:p>
        </w:tc>
      </w:tr>
      <w:tr w:rsidR="00B90873" w:rsidTr="00B90873">
        <w:tc>
          <w:tcPr>
            <w:tcW w:w="3823"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6090"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Петрова Наталья Валерьевна</w:t>
            </w:r>
          </w:p>
        </w:tc>
      </w:tr>
      <w:tr w:rsidR="00B90873" w:rsidTr="00B90873">
        <w:tc>
          <w:tcPr>
            <w:tcW w:w="3823"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Старший администратор</w:t>
            </w:r>
          </w:p>
        </w:tc>
        <w:tc>
          <w:tcPr>
            <w:tcW w:w="6090" w:type="dxa"/>
          </w:tcPr>
          <w:p w:rsidR="00B90873" w:rsidRDefault="00B90873" w:rsidP="00B90873">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Шахтёрина</w:t>
            </w:r>
            <w:proofErr w:type="spellEnd"/>
            <w:r>
              <w:rPr>
                <w:rFonts w:ascii="Times New Roman" w:hAnsi="Times New Roman" w:cs="Times New Roman"/>
                <w:sz w:val="28"/>
                <w:szCs w:val="28"/>
              </w:rPr>
              <w:t xml:space="preserve"> Марина Евгеньевна</w:t>
            </w:r>
          </w:p>
        </w:tc>
      </w:tr>
      <w:tr w:rsidR="00B90873" w:rsidTr="00B90873">
        <w:tc>
          <w:tcPr>
            <w:tcW w:w="3823"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Инструктор-методист</w:t>
            </w:r>
          </w:p>
        </w:tc>
        <w:tc>
          <w:tcPr>
            <w:tcW w:w="6090"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Андрианова Елена Петровна</w:t>
            </w:r>
          </w:p>
        </w:tc>
      </w:tr>
    </w:tbl>
    <w:p w:rsidR="00B90873" w:rsidRDefault="00B90873" w:rsidP="00B90873">
      <w:pPr>
        <w:spacing w:after="0" w:line="276" w:lineRule="auto"/>
        <w:rPr>
          <w:rFonts w:ascii="Times New Roman" w:hAnsi="Times New Roman" w:cs="Times New Roman"/>
          <w:sz w:val="28"/>
          <w:szCs w:val="28"/>
        </w:rPr>
      </w:pPr>
    </w:p>
    <w:p w:rsidR="00B90873" w:rsidRDefault="00B90873" w:rsidP="00B90873">
      <w:pPr>
        <w:spacing w:after="0" w:line="276" w:lineRule="auto"/>
        <w:jc w:val="both"/>
        <w:rPr>
          <w:rFonts w:ascii="Times New Roman" w:hAnsi="Times New Roman" w:cs="Times New Roman"/>
          <w:sz w:val="28"/>
          <w:szCs w:val="28"/>
        </w:rPr>
      </w:pPr>
      <w:r w:rsidRPr="00B90873">
        <w:rPr>
          <w:rFonts w:ascii="Times New Roman" w:hAnsi="Times New Roman" w:cs="Times New Roman"/>
          <w:b/>
          <w:sz w:val="28"/>
          <w:szCs w:val="28"/>
        </w:rPr>
        <w:t>Образовательная деятельность</w:t>
      </w:r>
      <w:r>
        <w:rPr>
          <w:rFonts w:ascii="Times New Roman" w:hAnsi="Times New Roman" w:cs="Times New Roman"/>
          <w:sz w:val="28"/>
          <w:szCs w:val="28"/>
        </w:rPr>
        <w:t xml:space="preserve"> осуществляется по дополнительным общеобразовательным программам физкультурно-спортивной направленност</w:t>
      </w:r>
      <w:r w:rsidR="00C13836">
        <w:rPr>
          <w:rFonts w:ascii="Times New Roman" w:hAnsi="Times New Roman" w:cs="Times New Roman"/>
          <w:sz w:val="28"/>
          <w:szCs w:val="28"/>
        </w:rPr>
        <w:t>и</w:t>
      </w:r>
    </w:p>
    <w:p w:rsidR="005A3279" w:rsidRDefault="005A3279" w:rsidP="00B90873">
      <w:pPr>
        <w:spacing w:after="0" w:line="276" w:lineRule="auto"/>
        <w:jc w:val="both"/>
        <w:rPr>
          <w:rFonts w:ascii="Times New Roman" w:hAnsi="Times New Roman" w:cs="Times New Roman"/>
          <w:sz w:val="28"/>
          <w:szCs w:val="28"/>
        </w:rPr>
      </w:pPr>
      <w:r w:rsidRPr="005A3279">
        <w:rPr>
          <w:rFonts w:ascii="Times New Roman" w:hAnsi="Times New Roman" w:cs="Times New Roman"/>
          <w:b/>
          <w:sz w:val="28"/>
          <w:szCs w:val="28"/>
        </w:rPr>
        <w:t>Уровень обучения:</w:t>
      </w:r>
      <w:r>
        <w:rPr>
          <w:rFonts w:ascii="Times New Roman" w:hAnsi="Times New Roman" w:cs="Times New Roman"/>
          <w:sz w:val="28"/>
          <w:szCs w:val="28"/>
        </w:rPr>
        <w:t xml:space="preserve"> дополнительное образование</w:t>
      </w:r>
    </w:p>
    <w:p w:rsidR="00B90873" w:rsidRDefault="00B90873" w:rsidP="00B90873">
      <w:pPr>
        <w:spacing w:after="0" w:line="276" w:lineRule="auto"/>
        <w:rPr>
          <w:rFonts w:ascii="Times New Roman" w:hAnsi="Times New Roman" w:cs="Times New Roman"/>
          <w:sz w:val="28"/>
          <w:szCs w:val="28"/>
        </w:rPr>
      </w:pPr>
      <w:r w:rsidRPr="00B90873">
        <w:rPr>
          <w:rFonts w:ascii="Times New Roman" w:hAnsi="Times New Roman" w:cs="Times New Roman"/>
          <w:b/>
          <w:sz w:val="28"/>
          <w:szCs w:val="28"/>
        </w:rPr>
        <w:t>Язык об</w:t>
      </w:r>
      <w:r w:rsidR="00C13836">
        <w:rPr>
          <w:rFonts w:ascii="Times New Roman" w:hAnsi="Times New Roman" w:cs="Times New Roman"/>
          <w:b/>
          <w:sz w:val="28"/>
          <w:szCs w:val="28"/>
        </w:rPr>
        <w:t>учения</w:t>
      </w:r>
      <w:r w:rsidR="00C13836">
        <w:rPr>
          <w:rFonts w:ascii="Times New Roman" w:hAnsi="Times New Roman" w:cs="Times New Roman"/>
          <w:sz w:val="28"/>
          <w:szCs w:val="28"/>
        </w:rPr>
        <w:t>: русский</w:t>
      </w:r>
    </w:p>
    <w:p w:rsidR="00B90873" w:rsidRDefault="00B90873" w:rsidP="00B90873">
      <w:pPr>
        <w:spacing w:after="0" w:line="276" w:lineRule="auto"/>
        <w:rPr>
          <w:rFonts w:ascii="Times New Roman" w:hAnsi="Times New Roman" w:cs="Times New Roman"/>
          <w:sz w:val="28"/>
          <w:szCs w:val="28"/>
        </w:rPr>
      </w:pPr>
      <w:r w:rsidRPr="00B90873">
        <w:rPr>
          <w:rFonts w:ascii="Times New Roman" w:hAnsi="Times New Roman" w:cs="Times New Roman"/>
          <w:b/>
          <w:sz w:val="28"/>
          <w:szCs w:val="28"/>
        </w:rPr>
        <w:t>Форма обучения</w:t>
      </w:r>
      <w:r w:rsidR="00C13836">
        <w:rPr>
          <w:rFonts w:ascii="Times New Roman" w:hAnsi="Times New Roman" w:cs="Times New Roman"/>
          <w:sz w:val="28"/>
          <w:szCs w:val="28"/>
        </w:rPr>
        <w:t>: очная</w:t>
      </w:r>
    </w:p>
    <w:p w:rsidR="00514CDE" w:rsidRDefault="00514CDE" w:rsidP="00B90873">
      <w:pPr>
        <w:spacing w:after="0" w:line="276" w:lineRule="auto"/>
        <w:rPr>
          <w:rFonts w:ascii="Times New Roman" w:hAnsi="Times New Roman" w:cs="Times New Roman"/>
          <w:sz w:val="28"/>
          <w:szCs w:val="28"/>
        </w:rPr>
      </w:pPr>
    </w:p>
    <w:p w:rsidR="00514CDE" w:rsidRDefault="00514CDE" w:rsidP="00B90873">
      <w:pPr>
        <w:spacing w:after="0" w:line="276" w:lineRule="auto"/>
        <w:rPr>
          <w:rFonts w:ascii="Times New Roman" w:hAnsi="Times New Roman" w:cs="Times New Roman"/>
          <w:sz w:val="28"/>
          <w:szCs w:val="28"/>
        </w:rPr>
      </w:pPr>
    </w:p>
    <w:p w:rsidR="00514CDE" w:rsidRDefault="00514CDE" w:rsidP="00B90873">
      <w:pPr>
        <w:spacing w:after="0" w:line="276" w:lineRule="auto"/>
        <w:rPr>
          <w:rFonts w:ascii="Times New Roman" w:hAnsi="Times New Roman" w:cs="Times New Roman"/>
          <w:sz w:val="28"/>
          <w:szCs w:val="28"/>
        </w:rPr>
      </w:pPr>
    </w:p>
    <w:p w:rsidR="00514CDE" w:rsidRDefault="00514CDE" w:rsidP="00B90873">
      <w:pPr>
        <w:spacing w:after="0" w:line="276" w:lineRule="auto"/>
        <w:rPr>
          <w:rFonts w:ascii="Times New Roman" w:hAnsi="Times New Roman" w:cs="Times New Roman"/>
          <w:sz w:val="28"/>
          <w:szCs w:val="28"/>
        </w:rPr>
      </w:pPr>
    </w:p>
    <w:p w:rsidR="000A4CA5" w:rsidRDefault="000A4CA5" w:rsidP="00B90873">
      <w:pPr>
        <w:spacing w:after="0" w:line="276" w:lineRule="auto"/>
        <w:rPr>
          <w:rFonts w:ascii="Times New Roman" w:hAnsi="Times New Roman" w:cs="Times New Roman"/>
          <w:sz w:val="28"/>
          <w:szCs w:val="28"/>
        </w:rPr>
      </w:pPr>
    </w:p>
    <w:p w:rsidR="000A4CA5" w:rsidRDefault="000A4CA5" w:rsidP="00B90873">
      <w:pPr>
        <w:spacing w:after="0" w:line="276" w:lineRule="auto"/>
        <w:rPr>
          <w:rFonts w:ascii="Times New Roman" w:hAnsi="Times New Roman" w:cs="Times New Roman"/>
          <w:sz w:val="28"/>
          <w:szCs w:val="28"/>
        </w:rPr>
      </w:pPr>
    </w:p>
    <w:p w:rsidR="000A4CA5" w:rsidRDefault="000A4CA5" w:rsidP="00B90873">
      <w:pPr>
        <w:spacing w:after="0" w:line="276" w:lineRule="auto"/>
        <w:rPr>
          <w:rFonts w:ascii="Times New Roman" w:hAnsi="Times New Roman" w:cs="Times New Roman"/>
          <w:sz w:val="28"/>
          <w:szCs w:val="28"/>
        </w:rPr>
      </w:pPr>
    </w:p>
    <w:p w:rsidR="00C13836" w:rsidRDefault="00C13836" w:rsidP="00B90873">
      <w:pPr>
        <w:spacing w:after="0" w:line="276" w:lineRule="auto"/>
        <w:rPr>
          <w:rFonts w:ascii="Times New Roman" w:hAnsi="Times New Roman" w:cs="Times New Roman"/>
          <w:sz w:val="28"/>
          <w:szCs w:val="28"/>
        </w:rPr>
      </w:pPr>
    </w:p>
    <w:p w:rsidR="00062420" w:rsidRDefault="00062420" w:rsidP="00514CDE">
      <w:pPr>
        <w:spacing w:after="0" w:line="276" w:lineRule="auto"/>
        <w:jc w:val="center"/>
        <w:rPr>
          <w:rFonts w:ascii="Times New Roman" w:hAnsi="Times New Roman" w:cs="Times New Roman"/>
          <w:b/>
          <w:sz w:val="28"/>
          <w:szCs w:val="28"/>
        </w:rPr>
      </w:pPr>
      <w:r w:rsidRPr="00062420">
        <w:rPr>
          <w:rFonts w:ascii="Times New Roman" w:hAnsi="Times New Roman" w:cs="Times New Roman"/>
          <w:b/>
          <w:sz w:val="28"/>
          <w:szCs w:val="28"/>
        </w:rPr>
        <w:lastRenderedPageBreak/>
        <w:t>СТРУКТУРА И СИСТЕМА УПРАВЛЕНИЯ</w:t>
      </w:r>
    </w:p>
    <w:p w:rsidR="00996CDA" w:rsidRPr="00514CDE" w:rsidRDefault="00514CDE" w:rsidP="00514CDE">
      <w:pPr>
        <w:spacing w:after="0"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ED57DDD" wp14:editId="5F4A8FBA">
            <wp:extent cx="6301105" cy="4454525"/>
            <wp:effectExtent l="0" t="0" r="444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труктурная схема Л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1105" cy="4454525"/>
                    </a:xfrm>
                    <a:prstGeom prst="rect">
                      <a:avLst/>
                    </a:prstGeom>
                  </pic:spPr>
                </pic:pic>
              </a:graphicData>
            </a:graphic>
          </wp:inline>
        </w:drawing>
      </w:r>
    </w:p>
    <w:p w:rsidR="005A3279" w:rsidRPr="006757E8" w:rsidRDefault="005A3279" w:rsidP="006757E8">
      <w:pPr>
        <w:pStyle w:val="a3"/>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АНАЛИЗ ДЕЯТЕЛЬНОСТИ УЧРЕЖДЕНИЯ</w:t>
      </w:r>
    </w:p>
    <w:p w:rsidR="00143345" w:rsidRDefault="005A3279" w:rsidP="006757E8">
      <w:pPr>
        <w:pStyle w:val="a3"/>
        <w:spacing w:after="0" w:line="276" w:lineRule="auto"/>
        <w:ind w:left="0" w:firstLine="567"/>
        <w:jc w:val="both"/>
        <w:rPr>
          <w:rFonts w:ascii="Times New Roman" w:hAnsi="Times New Roman" w:cs="Times New Roman"/>
          <w:sz w:val="28"/>
          <w:szCs w:val="28"/>
        </w:rPr>
      </w:pPr>
      <w:r w:rsidRPr="005A3279">
        <w:rPr>
          <w:rFonts w:ascii="Times New Roman" w:hAnsi="Times New Roman" w:cs="Times New Roman"/>
          <w:sz w:val="28"/>
          <w:szCs w:val="28"/>
        </w:rPr>
        <w:t>В основе образовательной деятельности учреждения находится создание условий для развития детского и юношеского спорта, повышение уровня физической подготовленности обучающихся с учётом индивидуальных особенностей, раскрытия их потенциала, формирование здорового образа жизни, культуры отдыха, развития волевых и гражданских качеств через физкультурно-спортивную деятельность, выявление и поддержка спортивно одарённых детей.</w:t>
      </w:r>
    </w:p>
    <w:p w:rsidR="00E35959" w:rsidRDefault="00E35959" w:rsidP="006757E8">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в области физической культуры и спорта направлена на физическое воспитание личности, формирование культуры здорового и безопасного образа жизни, укрепление здоровья, выявление и отбор одарённых детей, создание условий для проявления спортивных талантов и на подготовку кадров в области физической культуры и спорта.</w:t>
      </w:r>
    </w:p>
    <w:p w:rsidR="00E35959" w:rsidRDefault="00E35959" w:rsidP="006757E8">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образовательной деятельности в Учреждении создано специализированное подразделение – учебно-спортивный отдел, деятельность которого регулируется Положением о структурном подразделении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Учебно-спортивный отдел. </w:t>
      </w:r>
      <w:r w:rsidR="004B4EB8" w:rsidRPr="004B4EB8">
        <w:rPr>
          <w:rFonts w:ascii="Times New Roman" w:eastAsia="Times New Roman" w:hAnsi="Times New Roman" w:cs="Times New Roman"/>
          <w:sz w:val="28"/>
          <w:szCs w:val="28"/>
          <w:lang w:eastAsia="ru-RU"/>
        </w:rPr>
        <w:t>Органом самоуправления структурного подразделения является Тренерский с</w:t>
      </w:r>
      <w:r w:rsidR="004B4EB8">
        <w:rPr>
          <w:rFonts w:ascii="Times New Roman" w:eastAsia="Times New Roman" w:hAnsi="Times New Roman" w:cs="Times New Roman"/>
          <w:sz w:val="28"/>
          <w:szCs w:val="28"/>
          <w:lang w:eastAsia="ru-RU"/>
        </w:rPr>
        <w:t xml:space="preserve">овет, который </w:t>
      </w:r>
      <w:r w:rsidR="004B4EB8" w:rsidRPr="004B4EB8">
        <w:rPr>
          <w:rFonts w:ascii="Times New Roman" w:eastAsia="Times New Roman" w:hAnsi="Times New Roman" w:cs="Times New Roman"/>
          <w:sz w:val="28"/>
          <w:szCs w:val="28"/>
          <w:lang w:eastAsia="ru-RU"/>
        </w:rPr>
        <w:t>осуществляет управление педагогической деятельностью структурного подразделения</w:t>
      </w:r>
      <w:r w:rsidR="004B4EB8">
        <w:rPr>
          <w:rFonts w:ascii="Times New Roman" w:eastAsia="Times New Roman" w:hAnsi="Times New Roman" w:cs="Times New Roman"/>
          <w:sz w:val="28"/>
          <w:szCs w:val="28"/>
          <w:lang w:eastAsia="ru-RU"/>
        </w:rPr>
        <w:t>.</w:t>
      </w:r>
    </w:p>
    <w:p w:rsidR="005A3279" w:rsidRPr="005A3279" w:rsidRDefault="005A3279" w:rsidP="006757E8">
      <w:pPr>
        <w:tabs>
          <w:tab w:val="left" w:pos="10065"/>
        </w:tabs>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w:t>
      </w:r>
      <w:proofErr w:type="gramStart"/>
      <w:r w:rsidRPr="005A3279">
        <w:rPr>
          <w:rFonts w:ascii="Times New Roman" w:eastAsiaTheme="minorEastAsia" w:hAnsi="Times New Roman" w:cs="Times New Roman"/>
          <w:sz w:val="28"/>
          <w:szCs w:val="28"/>
          <w:lang w:eastAsia="ru-RU"/>
        </w:rPr>
        <w:t>ГАУ</w:t>
      </w:r>
      <w:proofErr w:type="gramEnd"/>
      <w:r w:rsidRPr="005A3279">
        <w:rPr>
          <w:rFonts w:ascii="Times New Roman" w:eastAsiaTheme="minorEastAsia" w:hAnsi="Times New Roman" w:cs="Times New Roman"/>
          <w:sz w:val="28"/>
          <w:szCs w:val="28"/>
          <w:lang w:eastAsia="ru-RU"/>
        </w:rPr>
        <w:t xml:space="preserve"> НО «Ледовый дворец в </w:t>
      </w:r>
      <w:proofErr w:type="spellStart"/>
      <w:r w:rsidRPr="005A3279">
        <w:rPr>
          <w:rFonts w:ascii="Times New Roman" w:eastAsiaTheme="minorEastAsia" w:hAnsi="Times New Roman" w:cs="Times New Roman"/>
          <w:sz w:val="28"/>
          <w:szCs w:val="28"/>
          <w:lang w:eastAsia="ru-RU"/>
        </w:rPr>
        <w:t>г.Навашино</w:t>
      </w:r>
      <w:proofErr w:type="spellEnd"/>
      <w:r w:rsidRPr="005A3279">
        <w:rPr>
          <w:rFonts w:ascii="Times New Roman" w:eastAsiaTheme="minorEastAsia" w:hAnsi="Times New Roman" w:cs="Times New Roman"/>
          <w:sz w:val="28"/>
          <w:szCs w:val="28"/>
          <w:lang w:eastAsia="ru-RU"/>
        </w:rPr>
        <w:t xml:space="preserve"> Нижегородской области» организует работу с детьми в течение всего календарного года. Учреждение организует учебно-</w:t>
      </w:r>
      <w:r w:rsidRPr="005A3279">
        <w:rPr>
          <w:rFonts w:ascii="Times New Roman" w:eastAsiaTheme="minorEastAsia" w:hAnsi="Times New Roman" w:cs="Times New Roman"/>
          <w:sz w:val="28"/>
          <w:szCs w:val="28"/>
          <w:lang w:eastAsia="ru-RU"/>
        </w:rPr>
        <w:lastRenderedPageBreak/>
        <w:t xml:space="preserve">тренировочные занятия и спортивно-массовые мероприятия в режиме 7-дневной учебной недели. </w:t>
      </w:r>
    </w:p>
    <w:p w:rsidR="005A3279" w:rsidRPr="005A3279" w:rsidRDefault="005A3279" w:rsidP="006757E8">
      <w:pPr>
        <w:tabs>
          <w:tab w:val="left" w:pos="10065"/>
        </w:tabs>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Организация обучения строится в соответствии с учебным планом и учебными программами. Учебный план соответствует объёму учебной нагрузки обучающихся.</w:t>
      </w:r>
    </w:p>
    <w:p w:rsidR="005A3279" w:rsidRPr="005A3279" w:rsidRDefault="005A3279" w:rsidP="006757E8">
      <w:pPr>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В Учреждении учебный процесс организу</w:t>
      </w:r>
      <w:r>
        <w:rPr>
          <w:rFonts w:ascii="Times New Roman" w:eastAsiaTheme="minorEastAsia" w:hAnsi="Times New Roman" w:cs="Times New Roman"/>
          <w:sz w:val="28"/>
          <w:szCs w:val="28"/>
          <w:lang w:eastAsia="ru-RU"/>
        </w:rPr>
        <w:t>ется</w:t>
      </w:r>
      <w:r w:rsidRPr="005A3279">
        <w:rPr>
          <w:rFonts w:ascii="Times New Roman" w:eastAsiaTheme="minorEastAsia" w:hAnsi="Times New Roman" w:cs="Times New Roman"/>
          <w:sz w:val="28"/>
          <w:szCs w:val="28"/>
          <w:lang w:eastAsia="ru-RU"/>
        </w:rPr>
        <w:t xml:space="preserve"> на отделениях хоккея, фигурного катания на коньках, пауэрлифтинга и фитнес-аэробики.</w:t>
      </w:r>
    </w:p>
    <w:p w:rsidR="005A3279" w:rsidRDefault="005A3279" w:rsidP="006757E8">
      <w:pPr>
        <w:suppressAutoHyphens/>
        <w:spacing w:after="0" w:line="276" w:lineRule="auto"/>
        <w:ind w:firstLine="540"/>
        <w:jc w:val="both"/>
        <w:rPr>
          <w:rFonts w:ascii="Times New Roman" w:eastAsia="Times New Roman" w:hAnsi="Times New Roman" w:cs="Times New Roman"/>
          <w:sz w:val="28"/>
          <w:szCs w:val="28"/>
          <w:lang w:eastAsia="ar-SA"/>
        </w:rPr>
      </w:pPr>
      <w:r w:rsidRPr="005A3279">
        <w:rPr>
          <w:rFonts w:ascii="Times New Roman" w:eastAsia="Times New Roman" w:hAnsi="Times New Roman" w:cs="Times New Roman"/>
          <w:sz w:val="28"/>
          <w:szCs w:val="28"/>
          <w:lang w:eastAsia="ar-SA"/>
        </w:rPr>
        <w:t xml:space="preserve">Учебно-тренировочные занятия – основной элемент </w:t>
      </w:r>
      <w:proofErr w:type="spellStart"/>
      <w:r w:rsidRPr="005A3279">
        <w:rPr>
          <w:rFonts w:ascii="Times New Roman" w:eastAsia="Times New Roman" w:hAnsi="Times New Roman" w:cs="Times New Roman"/>
          <w:sz w:val="28"/>
          <w:szCs w:val="28"/>
          <w:lang w:eastAsia="ar-SA"/>
        </w:rPr>
        <w:t>воспитательно</w:t>
      </w:r>
      <w:proofErr w:type="spellEnd"/>
      <w:r w:rsidRPr="005A3279">
        <w:rPr>
          <w:rFonts w:ascii="Times New Roman" w:eastAsia="Times New Roman" w:hAnsi="Times New Roman" w:cs="Times New Roman"/>
          <w:sz w:val="28"/>
          <w:szCs w:val="28"/>
          <w:lang w:eastAsia="ar-SA"/>
        </w:rPr>
        <w:t>-образовательного процесса, строится на доступном для обучающихся уровне, с реализацией индивидуального подхода, на основе знаний, способностей, потребностей детей.</w:t>
      </w:r>
    </w:p>
    <w:p w:rsidR="004B4EB8" w:rsidRDefault="004B4EB8" w:rsidP="006757E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4EB8">
        <w:rPr>
          <w:rFonts w:ascii="Times New Roman" w:eastAsia="Times New Roman" w:hAnsi="Times New Roman" w:cs="Times New Roman"/>
          <w:sz w:val="28"/>
          <w:szCs w:val="28"/>
          <w:lang w:eastAsia="ru-RU"/>
        </w:rPr>
        <w:t xml:space="preserve">Занятия ведутся по программам, разработанным тренерами-преподавателями в соответствии с Федеральным законом от 29.12.2012 № 273-ФЗ «Об образовании в Российской Федерации», Федеральным законом от </w:t>
      </w:r>
      <w:r w:rsidRPr="004B4EB8">
        <w:rPr>
          <w:rFonts w:ascii="Times New Roman" w:eastAsia="Times New Roman" w:hAnsi="Times New Roman" w:cs="Times New Roman"/>
          <w:iCs/>
          <w:sz w:val="28"/>
          <w:szCs w:val="28"/>
          <w:lang w:eastAsia="ru-RU"/>
        </w:rPr>
        <w:t xml:space="preserve">04.12.2007 № 329-ФЗ (ред. от 22.11.2016) </w:t>
      </w:r>
      <w:r w:rsidRPr="004B4EB8">
        <w:rPr>
          <w:rFonts w:ascii="Times New Roman" w:eastAsia="Times New Roman" w:hAnsi="Times New Roman" w:cs="Times New Roman"/>
          <w:sz w:val="28"/>
          <w:szCs w:val="28"/>
          <w:lang w:eastAsia="ru-RU"/>
        </w:rPr>
        <w:t>«О физической культуре и спорте в Российской Федерации», нормативными правовыми актами Министерства спорта Российской Федерации, в том числе следующими приказами Министерства спорта Российской Федерации: приказом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приказом от 12.09.2013 № 731 «Об утверждении Порядка приема на обучение по дополнительным предпрофессиональным программам в области физической культуры и спорта»; приказом от 27.12.2013 № 1125</w:t>
      </w:r>
      <w:r w:rsidRPr="004B4EB8">
        <w:rPr>
          <w:rFonts w:ascii="Times New Roman" w:eastAsia="Times New Roman" w:hAnsi="Times New Roman" w:cs="Times New Roman"/>
          <w:b/>
          <w:sz w:val="28"/>
          <w:szCs w:val="28"/>
          <w:lang w:eastAsia="ru-RU"/>
        </w:rPr>
        <w:t xml:space="preserve"> «</w:t>
      </w:r>
      <w:r w:rsidRPr="004B4EB8">
        <w:rPr>
          <w:rFonts w:ascii="Times New Roman" w:eastAsia="Times New Roman" w:hAnsi="Times New Roman" w:cs="Times New Roman"/>
          <w:sz w:val="28"/>
          <w:szCs w:val="28"/>
          <w:lang w:eastAsia="ru-RU"/>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федеральными стандартами спортивной подготовки по соответствующим видам спорта, с учетом возможностей </w:t>
      </w:r>
      <w:r>
        <w:rPr>
          <w:rFonts w:ascii="Times New Roman" w:eastAsia="Times New Roman" w:hAnsi="Times New Roman" w:cs="Times New Roman"/>
          <w:sz w:val="28"/>
          <w:szCs w:val="28"/>
          <w:lang w:eastAsia="ru-RU"/>
        </w:rPr>
        <w:t>У</w:t>
      </w:r>
      <w:r w:rsidRPr="004B4EB8">
        <w:rPr>
          <w:rFonts w:ascii="Times New Roman" w:eastAsia="Times New Roman" w:hAnsi="Times New Roman" w:cs="Times New Roman"/>
          <w:sz w:val="28"/>
          <w:szCs w:val="28"/>
          <w:lang w:eastAsia="ru-RU"/>
        </w:rPr>
        <w:t>чреждения, рассмотренных на Тренерском совете и утвержденных приказом директора Учреждения.</w:t>
      </w:r>
    </w:p>
    <w:p w:rsidR="004B4EB8" w:rsidRDefault="004B4EB8" w:rsidP="006757E8">
      <w:pPr>
        <w:spacing w:after="0" w:line="276" w:lineRule="auto"/>
        <w:jc w:val="both"/>
        <w:rPr>
          <w:rFonts w:ascii="Times New Roman" w:eastAsia="Times New Roman" w:hAnsi="Times New Roman" w:cs="Times New Roman"/>
          <w:sz w:val="28"/>
          <w:szCs w:val="28"/>
          <w:lang w:eastAsia="ru-RU"/>
        </w:rPr>
      </w:pPr>
    </w:p>
    <w:p w:rsidR="00514CDE" w:rsidRDefault="004B4EB8" w:rsidP="00514CDE">
      <w:pPr>
        <w:pStyle w:val="a3"/>
        <w:numPr>
          <w:ilvl w:val="1"/>
          <w:numId w:val="2"/>
        </w:numPr>
        <w:spacing w:after="0" w:line="240" w:lineRule="auto"/>
        <w:jc w:val="center"/>
        <w:rPr>
          <w:rFonts w:ascii="Times New Roman" w:eastAsia="Times New Roman" w:hAnsi="Times New Roman" w:cs="Times New Roman"/>
          <w:b/>
          <w:sz w:val="28"/>
          <w:szCs w:val="28"/>
          <w:lang w:eastAsia="ru-RU"/>
        </w:rPr>
      </w:pPr>
      <w:r w:rsidRPr="004B4EB8">
        <w:rPr>
          <w:rFonts w:ascii="Times New Roman" w:eastAsia="Times New Roman" w:hAnsi="Times New Roman" w:cs="Times New Roman"/>
          <w:b/>
          <w:sz w:val="28"/>
          <w:szCs w:val="28"/>
          <w:lang w:eastAsia="ru-RU"/>
        </w:rPr>
        <w:t xml:space="preserve">ОБРАЗОВАТЕЛЬНАЯ ДЕЯТЕЛЬНОСТЬ </w:t>
      </w:r>
    </w:p>
    <w:p w:rsidR="004B4EB8" w:rsidRPr="006757E8" w:rsidRDefault="00514CDE" w:rsidP="00514CDE">
      <w:pPr>
        <w:pStyle w:val="a3"/>
        <w:spacing w:after="0" w:line="360" w:lineRule="auto"/>
        <w:ind w:left="108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B4EB8" w:rsidRPr="004B4EB8">
        <w:rPr>
          <w:rFonts w:ascii="Times New Roman" w:eastAsia="Times New Roman" w:hAnsi="Times New Roman" w:cs="Times New Roman"/>
          <w:b/>
          <w:sz w:val="28"/>
          <w:szCs w:val="28"/>
          <w:lang w:eastAsia="ru-RU"/>
        </w:rPr>
        <w:t>И ОРГАНИЗАЦИЯ УЧЕБНОГО ПРОЦЕССА</w:t>
      </w:r>
    </w:p>
    <w:p w:rsidR="00DD1D59" w:rsidRDefault="00940958" w:rsidP="00514CDE">
      <w:pPr>
        <w:pStyle w:val="Standard"/>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Зачисление на обучение в Учреждение производится на основании Правил приёма и перевода обучающихся </w:t>
      </w:r>
      <w:proofErr w:type="gramStart"/>
      <w:r>
        <w:rPr>
          <w:rFonts w:ascii="Times New Roman" w:eastAsia="Times New Roman" w:hAnsi="Times New Roman" w:cs="Times New Roman"/>
          <w:sz w:val="28"/>
          <w:szCs w:val="28"/>
          <w:lang w:eastAsia="ar-SA"/>
        </w:rPr>
        <w:t>ГАУ</w:t>
      </w:r>
      <w:proofErr w:type="gramEnd"/>
      <w:r>
        <w:rPr>
          <w:rFonts w:ascii="Times New Roman" w:eastAsia="Times New Roman" w:hAnsi="Times New Roman" w:cs="Times New Roman"/>
          <w:sz w:val="28"/>
          <w:szCs w:val="28"/>
          <w:lang w:eastAsia="ar-SA"/>
        </w:rPr>
        <w:t xml:space="preserve"> НО «Ледовый дворец в </w:t>
      </w:r>
      <w:proofErr w:type="spellStart"/>
      <w:r>
        <w:rPr>
          <w:rFonts w:ascii="Times New Roman" w:eastAsia="Times New Roman" w:hAnsi="Times New Roman" w:cs="Times New Roman"/>
          <w:sz w:val="28"/>
          <w:szCs w:val="28"/>
          <w:lang w:eastAsia="ar-SA"/>
        </w:rPr>
        <w:t>г.Навашино</w:t>
      </w:r>
      <w:proofErr w:type="spellEnd"/>
      <w:r>
        <w:rPr>
          <w:rFonts w:ascii="Times New Roman" w:eastAsia="Times New Roman" w:hAnsi="Times New Roman" w:cs="Times New Roman"/>
          <w:sz w:val="28"/>
          <w:szCs w:val="28"/>
          <w:lang w:eastAsia="ar-SA"/>
        </w:rPr>
        <w:t xml:space="preserve"> Нижегородской области». </w:t>
      </w:r>
      <w:r>
        <w:rPr>
          <w:rFonts w:ascii="Times New Roman" w:hAnsi="Times New Roman" w:cs="Times New Roman"/>
          <w:sz w:val="28"/>
          <w:szCs w:val="28"/>
        </w:rPr>
        <w:t xml:space="preserve">На обучение по дополнительным общеразвивающим программам по различным группам видов спорта принимаются лица без предъявления требований к уровню образования, физическим (двигательным) способностям при отсутствии медицинских противопоказаний к занятию соответствующим видом спорта. Порядок приема на обучение по дополнительным предпрофессиональным программам в области физической культуры и спорта осуществляется на основе результатов индивидуального отбора поступающих лиц. </w:t>
      </w:r>
      <w:r>
        <w:rPr>
          <w:rFonts w:ascii="Times New Roman" w:hAnsi="Times New Roman"/>
          <w:color w:val="000000"/>
          <w:sz w:val="28"/>
          <w:szCs w:val="28"/>
        </w:rPr>
        <w:t>При приеме поступающих на обучение по образовательной программе</w:t>
      </w:r>
      <w:r>
        <w:rPr>
          <w:rFonts w:ascii="Times New Roman" w:hAnsi="Times New Roman"/>
          <w:color w:val="000000"/>
          <w:sz w:val="28"/>
          <w:szCs w:val="28"/>
        </w:rPr>
        <w:br/>
        <w:t xml:space="preserve">требования к уровню их образования не предъявляются. </w:t>
      </w:r>
      <w:r>
        <w:rPr>
          <w:rFonts w:ascii="Times New Roman" w:hAnsi="Times New Roman" w:cs="Times New Roman"/>
          <w:sz w:val="28"/>
          <w:szCs w:val="28"/>
        </w:rPr>
        <w:t xml:space="preserve">Количество поступающих на основе для обучения по общеобразовательным программам определяется учредителем Учреждения в соответствии с государственным заданием на оказание государственных услуг. </w:t>
      </w:r>
    </w:p>
    <w:p w:rsidR="00940958" w:rsidRDefault="00DD1D59" w:rsidP="006757E8">
      <w:pPr>
        <w:pStyle w:val="Standard"/>
        <w:spacing w:line="276" w:lineRule="auto"/>
        <w:jc w:val="both"/>
        <w:rPr>
          <w:rFonts w:hint="eastAsia"/>
        </w:rPr>
      </w:pPr>
      <w:r>
        <w:rPr>
          <w:rFonts w:ascii="Times New Roman" w:hAnsi="Times New Roman" w:cs="Times New Roman"/>
          <w:sz w:val="28"/>
          <w:szCs w:val="28"/>
        </w:rPr>
        <w:lastRenderedPageBreak/>
        <w:t xml:space="preserve">       </w:t>
      </w:r>
      <w:r w:rsidR="00940958">
        <w:rPr>
          <w:rFonts w:ascii="Times New Roman" w:hAnsi="Times New Roman"/>
          <w:sz w:val="28"/>
          <w:szCs w:val="28"/>
        </w:rPr>
        <w:t>Прием проводится по свободному выбору на основании:</w:t>
      </w:r>
    </w:p>
    <w:p w:rsidR="00940958" w:rsidRDefault="00940958" w:rsidP="006757E8">
      <w:pPr>
        <w:pStyle w:val="Standard"/>
        <w:spacing w:line="276" w:lineRule="auto"/>
        <w:jc w:val="both"/>
        <w:rPr>
          <w:rFonts w:hint="eastAsia"/>
        </w:rPr>
      </w:pPr>
      <w:r>
        <w:rPr>
          <w:rFonts w:ascii="Times New Roman" w:hAnsi="Times New Roman"/>
          <w:sz w:val="28"/>
          <w:szCs w:val="28"/>
        </w:rPr>
        <w:tab/>
        <w:t>- письменного заявления поступающих, достигших 14-летнего возраста, или законных представителей поступающих;</w:t>
      </w:r>
    </w:p>
    <w:p w:rsidR="00940958" w:rsidRDefault="00940958" w:rsidP="006757E8">
      <w:pPr>
        <w:pStyle w:val="Standard"/>
        <w:spacing w:line="276" w:lineRule="auto"/>
        <w:jc w:val="both"/>
        <w:rPr>
          <w:rFonts w:hint="eastAsia"/>
        </w:rPr>
      </w:pPr>
      <w:r>
        <w:rPr>
          <w:rFonts w:ascii="Times New Roman" w:hAnsi="Times New Roman"/>
          <w:sz w:val="28"/>
          <w:szCs w:val="28"/>
        </w:rPr>
        <w:tab/>
        <w:t>-</w:t>
      </w:r>
      <w:r w:rsidR="0059363C">
        <w:rPr>
          <w:rFonts w:ascii="Times New Roman" w:hAnsi="Times New Roman"/>
          <w:sz w:val="28"/>
          <w:szCs w:val="28"/>
        </w:rPr>
        <w:t xml:space="preserve"> </w:t>
      </w:r>
      <w:r>
        <w:rPr>
          <w:rFonts w:ascii="Times New Roman" w:hAnsi="Times New Roman"/>
          <w:sz w:val="28"/>
          <w:szCs w:val="28"/>
        </w:rPr>
        <w:t>медицинского заключения о состоянии здоровья ребенка;</w:t>
      </w:r>
    </w:p>
    <w:p w:rsidR="00940958" w:rsidRDefault="00940958" w:rsidP="006757E8">
      <w:pPr>
        <w:pStyle w:val="Standard"/>
        <w:spacing w:line="276" w:lineRule="auto"/>
        <w:jc w:val="both"/>
        <w:rPr>
          <w:rFonts w:hint="eastAsia"/>
        </w:rPr>
      </w:pPr>
      <w:r>
        <w:rPr>
          <w:rFonts w:ascii="Times New Roman" w:hAnsi="Times New Roman"/>
          <w:sz w:val="28"/>
          <w:szCs w:val="28"/>
        </w:rPr>
        <w:tab/>
        <w:t>-</w:t>
      </w:r>
      <w:r w:rsidR="0059363C">
        <w:rPr>
          <w:rFonts w:ascii="Times New Roman" w:hAnsi="Times New Roman"/>
          <w:sz w:val="28"/>
          <w:szCs w:val="28"/>
        </w:rPr>
        <w:t xml:space="preserve"> </w:t>
      </w:r>
      <w:r>
        <w:rPr>
          <w:rFonts w:ascii="Times New Roman" w:hAnsi="Times New Roman"/>
          <w:sz w:val="28"/>
          <w:szCs w:val="28"/>
        </w:rPr>
        <w:t>документов, удостоверяющих личность ребенка (паспорт или свидетельство о рождении);</w:t>
      </w:r>
    </w:p>
    <w:p w:rsidR="00940958" w:rsidRDefault="00940958" w:rsidP="006757E8">
      <w:pPr>
        <w:pStyle w:val="a6"/>
        <w:spacing w:line="276" w:lineRule="auto"/>
        <w:jc w:val="both"/>
        <w:rPr>
          <w:rFonts w:hint="eastAsia"/>
        </w:rPr>
      </w:pPr>
      <w:r>
        <w:rPr>
          <w:rFonts w:ascii="Times New Roman" w:hAnsi="Times New Roman" w:cs="Times New Roman"/>
          <w:sz w:val="28"/>
          <w:szCs w:val="28"/>
        </w:rPr>
        <w:tab/>
        <w:t>-</w:t>
      </w:r>
      <w:r w:rsidR="0059363C">
        <w:rPr>
          <w:rFonts w:ascii="Times New Roman" w:hAnsi="Times New Roman" w:cs="Times New Roman"/>
          <w:sz w:val="28"/>
          <w:szCs w:val="28"/>
        </w:rPr>
        <w:t xml:space="preserve"> </w:t>
      </w:r>
      <w:r>
        <w:rPr>
          <w:rFonts w:ascii="Times New Roman" w:hAnsi="Times New Roman" w:cs="Times New Roman"/>
          <w:sz w:val="28"/>
          <w:szCs w:val="28"/>
        </w:rPr>
        <w:t>фотографии поступающего (количество и формат устанавливается спортивным отделом - фото 3х4 – 3 шт.).</w:t>
      </w:r>
    </w:p>
    <w:p w:rsidR="00940958" w:rsidRDefault="00940958" w:rsidP="006757E8">
      <w:pPr>
        <w:pStyle w:val="ConsPlusNormal"/>
        <w:spacing w:line="276" w:lineRule="auto"/>
        <w:jc w:val="both"/>
        <w:rPr>
          <w:rFonts w:ascii="Times New Roman" w:hAnsi="Times New Roman"/>
          <w:sz w:val="28"/>
          <w:szCs w:val="28"/>
        </w:rPr>
      </w:pPr>
      <w:r>
        <w:rPr>
          <w:rFonts w:ascii="Times New Roman" w:hAnsi="Times New Roman"/>
          <w:sz w:val="28"/>
          <w:szCs w:val="28"/>
        </w:rPr>
        <w:tab/>
        <w:t>В заявлении фиксиру</w:t>
      </w:r>
      <w:r w:rsidR="0059363C">
        <w:rPr>
          <w:rFonts w:ascii="Times New Roman" w:hAnsi="Times New Roman"/>
          <w:sz w:val="28"/>
          <w:szCs w:val="28"/>
        </w:rPr>
        <w:t>е</w:t>
      </w:r>
      <w:r>
        <w:rPr>
          <w:rFonts w:ascii="Times New Roman" w:hAnsi="Times New Roman"/>
          <w:sz w:val="28"/>
          <w:szCs w:val="28"/>
        </w:rPr>
        <w:t>тся факт ознакомления законных представителей с Уставом образовательной организации, лицензией о праве ведения образовательной деятельности и ее локальными нормативными актами, а также согласие на проведение процедуры индивидуального отбора поступающего.</w:t>
      </w:r>
    </w:p>
    <w:p w:rsidR="0019149A" w:rsidRDefault="00DD1D59" w:rsidP="006757E8">
      <w:pPr>
        <w:pStyle w:val="ConsPlusNormal"/>
        <w:spacing w:line="276" w:lineRule="auto"/>
        <w:jc w:val="both"/>
        <w:rPr>
          <w:rFonts w:ascii="Times New Roman" w:hAnsi="Times New Roman"/>
          <w:sz w:val="28"/>
          <w:szCs w:val="28"/>
        </w:rPr>
      </w:pPr>
      <w:r>
        <w:rPr>
          <w:rFonts w:ascii="Times New Roman" w:hAnsi="Times New Roman"/>
          <w:sz w:val="28"/>
          <w:szCs w:val="28"/>
        </w:rPr>
        <w:t xml:space="preserve">         Учебные группы комплектуются с учётом возраста и спортивной подготовленности обучающихся.</w:t>
      </w:r>
    </w:p>
    <w:p w:rsidR="0083170A" w:rsidRDefault="009E0FE5" w:rsidP="00940958">
      <w:pPr>
        <w:pStyle w:val="ConsPlusNormal"/>
        <w:jc w:val="both"/>
        <w:rPr>
          <w:rFonts w:ascii="Times New Roman" w:hAnsi="Times New Roman"/>
          <w:b/>
          <w:sz w:val="28"/>
          <w:szCs w:val="28"/>
        </w:rPr>
      </w:pPr>
      <w:r w:rsidRPr="0083170A">
        <w:rPr>
          <w:rFonts w:ascii="Times New Roman" w:hAnsi="Times New Roman"/>
          <w:b/>
          <w:sz w:val="28"/>
          <w:szCs w:val="28"/>
        </w:rPr>
        <w:t>Средний ч</w:t>
      </w:r>
      <w:r w:rsidR="0019149A" w:rsidRPr="0083170A">
        <w:rPr>
          <w:rFonts w:ascii="Times New Roman" w:hAnsi="Times New Roman"/>
          <w:b/>
          <w:sz w:val="28"/>
          <w:szCs w:val="28"/>
        </w:rPr>
        <w:t>исленный состав учебных групп</w:t>
      </w:r>
      <w:r w:rsidRPr="0083170A">
        <w:rPr>
          <w:rFonts w:ascii="Times New Roman" w:hAnsi="Times New Roman"/>
          <w:b/>
          <w:sz w:val="28"/>
          <w:szCs w:val="28"/>
        </w:rPr>
        <w:t xml:space="preserve"> на период 01.04.2017 – 01.04.2018</w:t>
      </w:r>
      <w:r w:rsidR="00BF4B9E">
        <w:rPr>
          <w:rFonts w:ascii="Times New Roman" w:hAnsi="Times New Roman"/>
          <w:b/>
          <w:sz w:val="28"/>
          <w:szCs w:val="28"/>
        </w:rPr>
        <w:t>:</w:t>
      </w:r>
    </w:p>
    <w:p w:rsidR="00996CDA" w:rsidRPr="00BF4B9E" w:rsidRDefault="00996CDA" w:rsidP="00940958">
      <w:pPr>
        <w:pStyle w:val="ConsPlusNormal"/>
        <w:jc w:val="both"/>
        <w:rPr>
          <w:rFonts w:ascii="Times New Roman" w:hAnsi="Times New Roman"/>
          <w:b/>
          <w:sz w:val="28"/>
          <w:szCs w:val="28"/>
        </w:rPr>
      </w:pPr>
    </w:p>
    <w:tbl>
      <w:tblPr>
        <w:tblStyle w:val="a5"/>
        <w:tblW w:w="10065" w:type="dxa"/>
        <w:tblInd w:w="-5" w:type="dxa"/>
        <w:tblLayout w:type="fixed"/>
        <w:tblLook w:val="04A0" w:firstRow="1" w:lastRow="0" w:firstColumn="1" w:lastColumn="0" w:noHBand="0" w:noVBand="1"/>
      </w:tblPr>
      <w:tblGrid>
        <w:gridCol w:w="2269"/>
        <w:gridCol w:w="1559"/>
        <w:gridCol w:w="1985"/>
        <w:gridCol w:w="1134"/>
        <w:gridCol w:w="2067"/>
        <w:gridCol w:w="1051"/>
      </w:tblGrid>
      <w:tr w:rsidR="0059363C" w:rsidTr="008572FF">
        <w:trPr>
          <w:trHeight w:val="390"/>
        </w:trPr>
        <w:tc>
          <w:tcPr>
            <w:tcW w:w="2269" w:type="dxa"/>
            <w:vMerge w:val="restart"/>
          </w:tcPr>
          <w:p w:rsidR="00634990" w:rsidRPr="00996CDA" w:rsidRDefault="00634990" w:rsidP="00940958">
            <w:pPr>
              <w:pStyle w:val="ConsPlusNormal"/>
              <w:jc w:val="both"/>
              <w:rPr>
                <w:rFonts w:ascii="Times New Roman" w:hAnsi="Times New Roman"/>
              </w:rPr>
            </w:pPr>
            <w:r w:rsidRPr="00996CDA">
              <w:rPr>
                <w:rFonts w:ascii="Times New Roman" w:hAnsi="Times New Roman"/>
              </w:rPr>
              <w:t>Тренер-преподаватель</w:t>
            </w:r>
          </w:p>
        </w:tc>
        <w:tc>
          <w:tcPr>
            <w:tcW w:w="1559" w:type="dxa"/>
            <w:vMerge w:val="restart"/>
          </w:tcPr>
          <w:p w:rsidR="0059363C" w:rsidRPr="00996CDA" w:rsidRDefault="00634990" w:rsidP="00940958">
            <w:pPr>
              <w:pStyle w:val="ConsPlusNormal"/>
              <w:jc w:val="both"/>
              <w:rPr>
                <w:rFonts w:ascii="Times New Roman" w:hAnsi="Times New Roman"/>
              </w:rPr>
            </w:pPr>
            <w:r w:rsidRPr="00996CDA">
              <w:rPr>
                <w:rFonts w:ascii="Times New Roman" w:hAnsi="Times New Roman"/>
              </w:rPr>
              <w:t>Отделе</w:t>
            </w:r>
          </w:p>
          <w:p w:rsidR="00634990" w:rsidRPr="00996CDA" w:rsidRDefault="00634990" w:rsidP="00940958">
            <w:pPr>
              <w:pStyle w:val="ConsPlusNormal"/>
              <w:jc w:val="both"/>
              <w:rPr>
                <w:rFonts w:ascii="Times New Roman" w:hAnsi="Times New Roman"/>
              </w:rPr>
            </w:pPr>
            <w:proofErr w:type="spellStart"/>
            <w:r w:rsidRPr="00996CDA">
              <w:rPr>
                <w:rFonts w:ascii="Times New Roman" w:hAnsi="Times New Roman"/>
              </w:rPr>
              <w:t>ние</w:t>
            </w:r>
            <w:proofErr w:type="spellEnd"/>
          </w:p>
        </w:tc>
        <w:tc>
          <w:tcPr>
            <w:tcW w:w="1985" w:type="dxa"/>
          </w:tcPr>
          <w:p w:rsidR="00634990" w:rsidRPr="00996CDA" w:rsidRDefault="0059363C" w:rsidP="009E0FE5">
            <w:pPr>
              <w:pStyle w:val="ConsPlusNormal"/>
              <w:ind w:left="72"/>
              <w:jc w:val="both"/>
              <w:rPr>
                <w:rFonts w:ascii="Times New Roman" w:hAnsi="Times New Roman"/>
              </w:rPr>
            </w:pPr>
            <w:r w:rsidRPr="00996CDA">
              <w:rPr>
                <w:rFonts w:ascii="Times New Roman" w:hAnsi="Times New Roman"/>
              </w:rPr>
              <w:t xml:space="preserve">     </w:t>
            </w:r>
            <w:r w:rsidR="00634990" w:rsidRPr="00996CDA">
              <w:rPr>
                <w:rFonts w:ascii="Times New Roman" w:hAnsi="Times New Roman"/>
              </w:rPr>
              <w:t>Группа</w:t>
            </w:r>
          </w:p>
        </w:tc>
        <w:tc>
          <w:tcPr>
            <w:tcW w:w="1134" w:type="dxa"/>
          </w:tcPr>
          <w:p w:rsidR="00634990" w:rsidRPr="00996CDA" w:rsidRDefault="00634990" w:rsidP="00634990">
            <w:pPr>
              <w:pStyle w:val="ConsPlusNormal"/>
              <w:ind w:left="72"/>
              <w:jc w:val="both"/>
              <w:rPr>
                <w:rFonts w:ascii="Times New Roman" w:hAnsi="Times New Roman"/>
              </w:rPr>
            </w:pPr>
            <w:proofErr w:type="spellStart"/>
            <w:r w:rsidRPr="00996CDA">
              <w:rPr>
                <w:rFonts w:ascii="Times New Roman" w:hAnsi="Times New Roman"/>
              </w:rPr>
              <w:t>Колич</w:t>
            </w:r>
            <w:proofErr w:type="spellEnd"/>
            <w:r w:rsidRPr="00996CDA">
              <w:rPr>
                <w:rFonts w:ascii="Times New Roman" w:hAnsi="Times New Roman"/>
              </w:rPr>
              <w:t xml:space="preserve">. </w:t>
            </w:r>
            <w:proofErr w:type="spellStart"/>
            <w:r w:rsidRPr="00996CDA">
              <w:rPr>
                <w:rFonts w:ascii="Times New Roman" w:hAnsi="Times New Roman"/>
              </w:rPr>
              <w:t>обуч</w:t>
            </w:r>
            <w:proofErr w:type="spellEnd"/>
            <w:r w:rsidRPr="00996CDA">
              <w:rPr>
                <w:rFonts w:ascii="Times New Roman" w:hAnsi="Times New Roman"/>
              </w:rPr>
              <w:t>.</w:t>
            </w:r>
          </w:p>
        </w:tc>
        <w:tc>
          <w:tcPr>
            <w:tcW w:w="2067"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 xml:space="preserve">      </w:t>
            </w:r>
            <w:r w:rsidR="00634990" w:rsidRPr="00996CDA">
              <w:rPr>
                <w:rFonts w:ascii="Times New Roman" w:hAnsi="Times New Roman"/>
              </w:rPr>
              <w:t>Группа</w:t>
            </w:r>
          </w:p>
        </w:tc>
        <w:tc>
          <w:tcPr>
            <w:tcW w:w="1051" w:type="dxa"/>
          </w:tcPr>
          <w:p w:rsidR="00634990" w:rsidRPr="00996CDA" w:rsidRDefault="00634990" w:rsidP="00634990">
            <w:pPr>
              <w:pStyle w:val="ConsPlusNormal"/>
              <w:jc w:val="both"/>
              <w:rPr>
                <w:rFonts w:ascii="Times New Roman" w:hAnsi="Times New Roman"/>
              </w:rPr>
            </w:pPr>
            <w:proofErr w:type="spellStart"/>
            <w:r w:rsidRPr="00996CDA">
              <w:rPr>
                <w:rFonts w:ascii="Times New Roman" w:hAnsi="Times New Roman"/>
              </w:rPr>
              <w:t>Колич</w:t>
            </w:r>
            <w:proofErr w:type="spellEnd"/>
            <w:r w:rsidRPr="00996CDA">
              <w:rPr>
                <w:rFonts w:ascii="Times New Roman" w:hAnsi="Times New Roman"/>
              </w:rPr>
              <w:t xml:space="preserve">. </w:t>
            </w:r>
            <w:proofErr w:type="spellStart"/>
            <w:r w:rsidRPr="00996CDA">
              <w:rPr>
                <w:rFonts w:ascii="Times New Roman" w:hAnsi="Times New Roman"/>
              </w:rPr>
              <w:t>обуч</w:t>
            </w:r>
            <w:proofErr w:type="spellEnd"/>
            <w:r w:rsidRPr="00996CDA">
              <w:rPr>
                <w:rFonts w:ascii="Times New Roman" w:hAnsi="Times New Roman"/>
              </w:rPr>
              <w:t>.</w:t>
            </w:r>
          </w:p>
        </w:tc>
      </w:tr>
      <w:tr w:rsidR="00634990" w:rsidTr="008572FF">
        <w:trPr>
          <w:trHeight w:val="255"/>
        </w:trPr>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3119" w:type="dxa"/>
            <w:gridSpan w:val="2"/>
          </w:tcPr>
          <w:p w:rsidR="00634990" w:rsidRPr="00996CDA" w:rsidRDefault="00634990" w:rsidP="00634990">
            <w:pPr>
              <w:pStyle w:val="ConsPlusNormal"/>
              <w:ind w:left="72"/>
              <w:jc w:val="center"/>
              <w:rPr>
                <w:rFonts w:ascii="Times New Roman" w:hAnsi="Times New Roman"/>
                <w:b/>
              </w:rPr>
            </w:pPr>
            <w:r w:rsidRPr="00996CDA">
              <w:rPr>
                <w:rFonts w:ascii="Times New Roman" w:hAnsi="Times New Roman"/>
                <w:b/>
              </w:rPr>
              <w:t>2016-2017 уч. г.</w:t>
            </w:r>
          </w:p>
        </w:tc>
        <w:tc>
          <w:tcPr>
            <w:tcW w:w="3118" w:type="dxa"/>
            <w:gridSpan w:val="2"/>
          </w:tcPr>
          <w:p w:rsidR="00634990" w:rsidRPr="00996CDA" w:rsidRDefault="00634990" w:rsidP="00634990">
            <w:pPr>
              <w:pStyle w:val="ConsPlusNormal"/>
              <w:jc w:val="center"/>
              <w:rPr>
                <w:rFonts w:ascii="Times New Roman" w:hAnsi="Times New Roman"/>
                <w:b/>
              </w:rPr>
            </w:pPr>
            <w:r w:rsidRPr="00996CDA">
              <w:rPr>
                <w:rFonts w:ascii="Times New Roman" w:hAnsi="Times New Roman"/>
                <w:b/>
              </w:rPr>
              <w:t>2017-2018 уч. г.</w:t>
            </w:r>
          </w:p>
        </w:tc>
      </w:tr>
      <w:tr w:rsidR="00634990" w:rsidTr="008572FF">
        <w:tc>
          <w:tcPr>
            <w:tcW w:w="2269"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Кислов А.В.</w:t>
            </w:r>
          </w:p>
        </w:tc>
        <w:tc>
          <w:tcPr>
            <w:tcW w:w="1559" w:type="dxa"/>
            <w:vMerge w:val="restart"/>
          </w:tcPr>
          <w:p w:rsidR="00634990" w:rsidRPr="00996CDA" w:rsidRDefault="00634990"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r w:rsidRPr="00996CDA">
              <w:rPr>
                <w:rFonts w:ascii="Times New Roman" w:hAnsi="Times New Roman"/>
              </w:rPr>
              <w:t>хоккей</w:t>
            </w:r>
          </w:p>
        </w:tc>
        <w:tc>
          <w:tcPr>
            <w:tcW w:w="1985" w:type="dxa"/>
          </w:tcPr>
          <w:p w:rsidR="00634990" w:rsidRPr="00996CDA" w:rsidRDefault="00634990" w:rsidP="009E0FE5">
            <w:pPr>
              <w:pStyle w:val="ConsPlusNormal"/>
              <w:jc w:val="both"/>
              <w:rPr>
                <w:rFonts w:ascii="Times New Roman" w:hAnsi="Times New Roman"/>
              </w:rPr>
            </w:pPr>
            <w:r w:rsidRPr="00996CDA">
              <w:rPr>
                <w:rFonts w:ascii="Times New Roman" w:hAnsi="Times New Roman"/>
              </w:rPr>
              <w:t>ОХ-116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19</w:t>
            </w:r>
          </w:p>
        </w:tc>
        <w:tc>
          <w:tcPr>
            <w:tcW w:w="2067"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ОХ-126 НП-2</w:t>
            </w:r>
          </w:p>
        </w:tc>
        <w:tc>
          <w:tcPr>
            <w:tcW w:w="1051"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16</w:t>
            </w:r>
          </w:p>
        </w:tc>
      </w:tr>
      <w:tr w:rsidR="00634990" w:rsidTr="008572FF">
        <w:tc>
          <w:tcPr>
            <w:tcW w:w="2269" w:type="dxa"/>
            <w:vMerge w:val="restart"/>
          </w:tcPr>
          <w:p w:rsidR="00634990" w:rsidRPr="00996CDA" w:rsidRDefault="00634990"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r w:rsidRPr="00996CDA">
              <w:rPr>
                <w:rFonts w:ascii="Times New Roman" w:hAnsi="Times New Roman"/>
              </w:rPr>
              <w:t>Куприянов А.В.</w:t>
            </w: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ОХ-616 НП-1</w:t>
            </w:r>
          </w:p>
        </w:tc>
        <w:tc>
          <w:tcPr>
            <w:tcW w:w="1134" w:type="dxa"/>
          </w:tcPr>
          <w:p w:rsidR="00634990" w:rsidRPr="00996CDA" w:rsidRDefault="00685ADB" w:rsidP="009E0FE5">
            <w:pPr>
              <w:pStyle w:val="ConsPlusNormal"/>
              <w:jc w:val="both"/>
              <w:rPr>
                <w:rFonts w:ascii="Times New Roman" w:hAnsi="Times New Roman"/>
              </w:rPr>
            </w:pPr>
            <w:r w:rsidRPr="00996CDA">
              <w:rPr>
                <w:rFonts w:ascii="Times New Roman" w:hAnsi="Times New Roman"/>
              </w:rPr>
              <w:t>16</w:t>
            </w:r>
          </w:p>
        </w:tc>
        <w:tc>
          <w:tcPr>
            <w:tcW w:w="2067" w:type="dxa"/>
          </w:tcPr>
          <w:p w:rsidR="00634990" w:rsidRPr="00996CDA" w:rsidRDefault="00634990" w:rsidP="009E0FE5">
            <w:pPr>
              <w:pStyle w:val="ConsPlusNormal"/>
              <w:jc w:val="both"/>
              <w:rPr>
                <w:rFonts w:ascii="Times New Roman" w:hAnsi="Times New Roman"/>
              </w:rPr>
            </w:pPr>
            <w:r w:rsidRPr="00996CDA">
              <w:rPr>
                <w:rFonts w:ascii="Times New Roman" w:hAnsi="Times New Roman"/>
              </w:rPr>
              <w:t>ОХ-117 НП-1</w:t>
            </w:r>
          </w:p>
        </w:tc>
        <w:tc>
          <w:tcPr>
            <w:tcW w:w="1051"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26</w:t>
            </w:r>
          </w:p>
        </w:tc>
      </w:tr>
      <w:tr w:rsidR="00634990" w:rsidTr="008572FF">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ОХ-716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15</w:t>
            </w:r>
          </w:p>
        </w:tc>
        <w:tc>
          <w:tcPr>
            <w:tcW w:w="2067"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ОХ-317 НП-1</w:t>
            </w:r>
          </w:p>
        </w:tc>
        <w:tc>
          <w:tcPr>
            <w:tcW w:w="1051"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15</w:t>
            </w:r>
          </w:p>
        </w:tc>
      </w:tr>
      <w:tr w:rsidR="00634990" w:rsidTr="008572FF">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ОХ-816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16</w:t>
            </w:r>
          </w:p>
        </w:tc>
        <w:tc>
          <w:tcPr>
            <w:tcW w:w="2067"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ОХ-517 НП-1</w:t>
            </w:r>
          </w:p>
        </w:tc>
        <w:tc>
          <w:tcPr>
            <w:tcW w:w="1051"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15</w:t>
            </w:r>
          </w:p>
        </w:tc>
      </w:tr>
      <w:tr w:rsidR="00634990" w:rsidTr="008572FF">
        <w:tc>
          <w:tcPr>
            <w:tcW w:w="2269" w:type="dxa"/>
            <w:vMerge w:val="restart"/>
          </w:tcPr>
          <w:p w:rsidR="00634990" w:rsidRPr="00996CDA" w:rsidRDefault="00634990" w:rsidP="00940958">
            <w:pPr>
              <w:pStyle w:val="ConsPlusNormal"/>
              <w:jc w:val="both"/>
              <w:rPr>
                <w:rFonts w:ascii="Times New Roman" w:hAnsi="Times New Roman"/>
              </w:rPr>
            </w:pPr>
            <w:proofErr w:type="spellStart"/>
            <w:r w:rsidRPr="00996CDA">
              <w:rPr>
                <w:rFonts w:ascii="Times New Roman" w:hAnsi="Times New Roman"/>
              </w:rPr>
              <w:t>Финашов</w:t>
            </w:r>
            <w:proofErr w:type="spellEnd"/>
            <w:r w:rsidRPr="00996CDA">
              <w:rPr>
                <w:rFonts w:ascii="Times New Roman" w:hAnsi="Times New Roman"/>
              </w:rPr>
              <w:t xml:space="preserve"> А.В.</w:t>
            </w: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ОХ-216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27</w:t>
            </w:r>
          </w:p>
        </w:tc>
        <w:tc>
          <w:tcPr>
            <w:tcW w:w="2067"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ОХ-217 НП-1</w:t>
            </w:r>
          </w:p>
        </w:tc>
        <w:tc>
          <w:tcPr>
            <w:tcW w:w="1051" w:type="dxa"/>
          </w:tcPr>
          <w:p w:rsidR="00634990" w:rsidRPr="00996CDA" w:rsidRDefault="0059363C" w:rsidP="00940958">
            <w:pPr>
              <w:pStyle w:val="ConsPlusNormal"/>
              <w:jc w:val="both"/>
              <w:rPr>
                <w:rFonts w:ascii="Times New Roman" w:hAnsi="Times New Roman"/>
              </w:rPr>
            </w:pPr>
            <w:r w:rsidRPr="00996CDA">
              <w:rPr>
                <w:rFonts w:ascii="Times New Roman" w:hAnsi="Times New Roman"/>
              </w:rPr>
              <w:t>22</w:t>
            </w:r>
          </w:p>
        </w:tc>
      </w:tr>
      <w:tr w:rsidR="00634990" w:rsidTr="008572FF">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ОХ-416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16</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ОХ-417 НП-1</w:t>
            </w:r>
          </w:p>
        </w:tc>
        <w:tc>
          <w:tcPr>
            <w:tcW w:w="1051" w:type="dxa"/>
          </w:tcPr>
          <w:p w:rsidR="00634990" w:rsidRPr="00996CDA" w:rsidRDefault="0059363C" w:rsidP="00940958">
            <w:pPr>
              <w:pStyle w:val="ConsPlusNormal"/>
              <w:jc w:val="both"/>
              <w:rPr>
                <w:rFonts w:ascii="Times New Roman" w:hAnsi="Times New Roman"/>
              </w:rPr>
            </w:pPr>
            <w:r w:rsidRPr="00996CDA">
              <w:rPr>
                <w:rFonts w:ascii="Times New Roman" w:hAnsi="Times New Roman"/>
              </w:rPr>
              <w:t>17</w:t>
            </w:r>
          </w:p>
        </w:tc>
      </w:tr>
      <w:tr w:rsidR="00634990" w:rsidTr="008572FF">
        <w:tc>
          <w:tcPr>
            <w:tcW w:w="2269"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Терентьева Д.А.</w:t>
            </w:r>
          </w:p>
        </w:tc>
        <w:tc>
          <w:tcPr>
            <w:tcW w:w="1559" w:type="dxa"/>
            <w:vMerge w:val="restart"/>
          </w:tcPr>
          <w:p w:rsidR="00634990" w:rsidRPr="00996CDA" w:rsidRDefault="00634990"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proofErr w:type="spellStart"/>
            <w:r w:rsidRPr="00996CDA">
              <w:rPr>
                <w:rFonts w:ascii="Times New Roman" w:hAnsi="Times New Roman"/>
              </w:rPr>
              <w:t>пауэрлиф</w:t>
            </w:r>
            <w:proofErr w:type="spellEnd"/>
          </w:p>
          <w:p w:rsidR="00634990" w:rsidRPr="00996CDA" w:rsidRDefault="00634990" w:rsidP="00940958">
            <w:pPr>
              <w:pStyle w:val="ConsPlusNormal"/>
              <w:jc w:val="both"/>
              <w:rPr>
                <w:rFonts w:ascii="Times New Roman" w:hAnsi="Times New Roman"/>
              </w:rPr>
            </w:pPr>
            <w:proofErr w:type="spellStart"/>
            <w:r w:rsidRPr="00996CDA">
              <w:rPr>
                <w:rFonts w:ascii="Times New Roman" w:hAnsi="Times New Roman"/>
              </w:rPr>
              <w:t>тинг</w:t>
            </w:r>
            <w:proofErr w:type="spellEnd"/>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ОП-116 НП-1</w:t>
            </w:r>
          </w:p>
        </w:tc>
        <w:tc>
          <w:tcPr>
            <w:tcW w:w="1134"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15</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w:t>
            </w:r>
          </w:p>
        </w:tc>
        <w:tc>
          <w:tcPr>
            <w:tcW w:w="1051"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w:t>
            </w:r>
          </w:p>
        </w:tc>
      </w:tr>
      <w:tr w:rsidR="00634990" w:rsidTr="008572FF">
        <w:tc>
          <w:tcPr>
            <w:tcW w:w="2269" w:type="dxa"/>
            <w:vMerge w:val="restart"/>
          </w:tcPr>
          <w:p w:rsidR="00634990" w:rsidRPr="00996CDA" w:rsidRDefault="00634990" w:rsidP="00940958">
            <w:pPr>
              <w:pStyle w:val="ConsPlusNormal"/>
              <w:jc w:val="both"/>
              <w:rPr>
                <w:rFonts w:ascii="Times New Roman" w:hAnsi="Times New Roman"/>
              </w:rPr>
            </w:pPr>
            <w:r w:rsidRPr="00996CDA">
              <w:rPr>
                <w:rFonts w:ascii="Times New Roman" w:hAnsi="Times New Roman"/>
              </w:rPr>
              <w:t>Горшков К.А.</w:t>
            </w: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ОП-216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15</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ОП-217 НП-1</w:t>
            </w:r>
          </w:p>
        </w:tc>
        <w:tc>
          <w:tcPr>
            <w:tcW w:w="1051"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15</w:t>
            </w:r>
          </w:p>
        </w:tc>
      </w:tr>
      <w:tr w:rsidR="00634990" w:rsidTr="008572FF">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ОП-316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15</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ОП-317 НП-1</w:t>
            </w:r>
          </w:p>
        </w:tc>
        <w:tc>
          <w:tcPr>
            <w:tcW w:w="1051"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16</w:t>
            </w:r>
          </w:p>
        </w:tc>
      </w:tr>
      <w:tr w:rsidR="00634990" w:rsidTr="008572FF">
        <w:tc>
          <w:tcPr>
            <w:tcW w:w="2269" w:type="dxa"/>
            <w:vMerge w:val="restart"/>
          </w:tcPr>
          <w:p w:rsidR="00634990" w:rsidRPr="00996CDA" w:rsidRDefault="00634990" w:rsidP="00940958">
            <w:pPr>
              <w:pStyle w:val="ConsPlusNormal"/>
              <w:jc w:val="both"/>
              <w:rPr>
                <w:rFonts w:ascii="Times New Roman" w:hAnsi="Times New Roman"/>
              </w:rPr>
            </w:pPr>
            <w:r w:rsidRPr="00996CDA">
              <w:rPr>
                <w:rFonts w:ascii="Times New Roman" w:hAnsi="Times New Roman"/>
              </w:rPr>
              <w:t>Бугаев П.С.</w:t>
            </w: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ОП-416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16</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ОП-417 НП-1</w:t>
            </w:r>
          </w:p>
        </w:tc>
        <w:tc>
          <w:tcPr>
            <w:tcW w:w="1051"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15</w:t>
            </w:r>
          </w:p>
        </w:tc>
      </w:tr>
      <w:tr w:rsidR="00634990" w:rsidTr="008572FF">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ОП-516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16</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ОП-517 НП-1</w:t>
            </w:r>
          </w:p>
        </w:tc>
        <w:tc>
          <w:tcPr>
            <w:tcW w:w="1051"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15</w:t>
            </w:r>
          </w:p>
        </w:tc>
      </w:tr>
      <w:tr w:rsidR="00634990" w:rsidTr="008572FF">
        <w:tc>
          <w:tcPr>
            <w:tcW w:w="2269" w:type="dxa"/>
          </w:tcPr>
          <w:p w:rsidR="00634990" w:rsidRPr="00996CDA" w:rsidRDefault="00634990" w:rsidP="00940958">
            <w:pPr>
              <w:pStyle w:val="ConsPlusNormal"/>
              <w:jc w:val="both"/>
              <w:rPr>
                <w:rFonts w:ascii="Times New Roman" w:hAnsi="Times New Roman"/>
              </w:rPr>
            </w:pPr>
            <w:proofErr w:type="spellStart"/>
            <w:r w:rsidRPr="00996CDA">
              <w:rPr>
                <w:rFonts w:ascii="Times New Roman" w:hAnsi="Times New Roman"/>
              </w:rPr>
              <w:t>Щаднов</w:t>
            </w:r>
            <w:proofErr w:type="spellEnd"/>
            <w:r w:rsidRPr="00996CDA">
              <w:rPr>
                <w:rFonts w:ascii="Times New Roman" w:hAnsi="Times New Roman"/>
              </w:rPr>
              <w:t xml:space="preserve"> Е.Э.</w:t>
            </w: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ОП-616 НП-1</w:t>
            </w:r>
          </w:p>
        </w:tc>
        <w:tc>
          <w:tcPr>
            <w:tcW w:w="1134"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15</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ОП-617 НП-1</w:t>
            </w:r>
          </w:p>
        </w:tc>
        <w:tc>
          <w:tcPr>
            <w:tcW w:w="1051"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15</w:t>
            </w:r>
          </w:p>
        </w:tc>
      </w:tr>
      <w:tr w:rsidR="00634990" w:rsidTr="008572FF">
        <w:tc>
          <w:tcPr>
            <w:tcW w:w="2269" w:type="dxa"/>
            <w:vMerge w:val="restart"/>
          </w:tcPr>
          <w:p w:rsidR="0059363C" w:rsidRPr="00996CDA" w:rsidRDefault="0059363C"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proofErr w:type="spellStart"/>
            <w:r w:rsidRPr="00996CDA">
              <w:rPr>
                <w:rFonts w:ascii="Times New Roman" w:hAnsi="Times New Roman"/>
              </w:rPr>
              <w:t>Хализова</w:t>
            </w:r>
            <w:proofErr w:type="spellEnd"/>
            <w:r w:rsidRPr="00996CDA">
              <w:rPr>
                <w:rFonts w:ascii="Times New Roman" w:hAnsi="Times New Roman"/>
              </w:rPr>
              <w:t xml:space="preserve"> К.И.</w:t>
            </w:r>
          </w:p>
        </w:tc>
        <w:tc>
          <w:tcPr>
            <w:tcW w:w="1559" w:type="dxa"/>
            <w:vMerge w:val="restart"/>
          </w:tcPr>
          <w:p w:rsidR="00634990" w:rsidRPr="00996CDA" w:rsidRDefault="00634990" w:rsidP="00940958">
            <w:pPr>
              <w:pStyle w:val="ConsPlusNormal"/>
              <w:jc w:val="both"/>
              <w:rPr>
                <w:rFonts w:ascii="Times New Roman" w:hAnsi="Times New Roman"/>
              </w:rPr>
            </w:pPr>
          </w:p>
          <w:p w:rsidR="00634990" w:rsidRPr="00996CDA" w:rsidRDefault="00634990" w:rsidP="00940958">
            <w:pPr>
              <w:pStyle w:val="ConsPlusNormal"/>
              <w:jc w:val="both"/>
              <w:rPr>
                <w:rFonts w:ascii="Times New Roman" w:hAnsi="Times New Roman"/>
              </w:rPr>
            </w:pPr>
            <w:r w:rsidRPr="00996CDA">
              <w:rPr>
                <w:rFonts w:ascii="Times New Roman" w:hAnsi="Times New Roman"/>
              </w:rPr>
              <w:t>фитнес-аэробика</w:t>
            </w: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ОФ-116 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21</w:t>
            </w:r>
          </w:p>
        </w:tc>
        <w:tc>
          <w:tcPr>
            <w:tcW w:w="2067"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ОФ-117 НП-1</w:t>
            </w:r>
          </w:p>
        </w:tc>
        <w:tc>
          <w:tcPr>
            <w:tcW w:w="1051" w:type="dxa"/>
          </w:tcPr>
          <w:p w:rsidR="00634990" w:rsidRPr="00996CDA" w:rsidRDefault="0059363C" w:rsidP="00940958">
            <w:pPr>
              <w:pStyle w:val="ConsPlusNormal"/>
              <w:jc w:val="both"/>
              <w:rPr>
                <w:rFonts w:ascii="Times New Roman" w:hAnsi="Times New Roman"/>
              </w:rPr>
            </w:pPr>
            <w:r w:rsidRPr="00996CDA">
              <w:rPr>
                <w:rFonts w:ascii="Times New Roman" w:hAnsi="Times New Roman"/>
              </w:rPr>
              <w:t>16</w:t>
            </w:r>
          </w:p>
        </w:tc>
      </w:tr>
      <w:tr w:rsidR="00634990" w:rsidTr="008572FF">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ОФ-216</w:t>
            </w:r>
            <w:r w:rsidR="0059363C" w:rsidRPr="00996CDA">
              <w:rPr>
                <w:rFonts w:ascii="Times New Roman" w:hAnsi="Times New Roman"/>
              </w:rPr>
              <w:t xml:space="preserve"> </w:t>
            </w:r>
            <w:r w:rsidRPr="00996CDA">
              <w:rPr>
                <w:rFonts w:ascii="Times New Roman" w:hAnsi="Times New Roman"/>
              </w:rPr>
              <w:t>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17</w:t>
            </w:r>
          </w:p>
        </w:tc>
        <w:tc>
          <w:tcPr>
            <w:tcW w:w="2067"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ОФ-217 НП-1</w:t>
            </w:r>
          </w:p>
        </w:tc>
        <w:tc>
          <w:tcPr>
            <w:tcW w:w="1051" w:type="dxa"/>
          </w:tcPr>
          <w:p w:rsidR="00634990" w:rsidRPr="00996CDA" w:rsidRDefault="0059363C" w:rsidP="00940958">
            <w:pPr>
              <w:pStyle w:val="ConsPlusNormal"/>
              <w:jc w:val="both"/>
              <w:rPr>
                <w:rFonts w:ascii="Times New Roman" w:hAnsi="Times New Roman"/>
              </w:rPr>
            </w:pPr>
            <w:r w:rsidRPr="00996CDA">
              <w:rPr>
                <w:rFonts w:ascii="Times New Roman" w:hAnsi="Times New Roman"/>
              </w:rPr>
              <w:t>17</w:t>
            </w:r>
          </w:p>
        </w:tc>
      </w:tr>
      <w:tr w:rsidR="00634990" w:rsidTr="008572FF">
        <w:tc>
          <w:tcPr>
            <w:tcW w:w="2269"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ОФ-316</w:t>
            </w:r>
            <w:r w:rsidR="0059363C" w:rsidRPr="00996CDA">
              <w:rPr>
                <w:rFonts w:ascii="Times New Roman" w:hAnsi="Times New Roman"/>
              </w:rPr>
              <w:t xml:space="preserve"> </w:t>
            </w:r>
            <w:r w:rsidRPr="00996CDA">
              <w:rPr>
                <w:rFonts w:ascii="Times New Roman" w:hAnsi="Times New Roman"/>
              </w:rPr>
              <w:t>НП-1</w:t>
            </w:r>
          </w:p>
        </w:tc>
        <w:tc>
          <w:tcPr>
            <w:tcW w:w="1134" w:type="dxa"/>
          </w:tcPr>
          <w:p w:rsidR="00634990" w:rsidRPr="00996CDA" w:rsidRDefault="00685ADB" w:rsidP="00940958">
            <w:pPr>
              <w:pStyle w:val="ConsPlusNormal"/>
              <w:jc w:val="both"/>
              <w:rPr>
                <w:rFonts w:ascii="Times New Roman" w:hAnsi="Times New Roman"/>
              </w:rPr>
            </w:pPr>
            <w:r w:rsidRPr="00996CDA">
              <w:rPr>
                <w:rFonts w:ascii="Times New Roman" w:hAnsi="Times New Roman"/>
              </w:rPr>
              <w:t>15</w:t>
            </w:r>
          </w:p>
        </w:tc>
        <w:tc>
          <w:tcPr>
            <w:tcW w:w="2067"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ОФ-317 НП-1</w:t>
            </w:r>
          </w:p>
        </w:tc>
        <w:tc>
          <w:tcPr>
            <w:tcW w:w="1051" w:type="dxa"/>
          </w:tcPr>
          <w:p w:rsidR="00634990" w:rsidRPr="00996CDA" w:rsidRDefault="0059363C" w:rsidP="00940958">
            <w:pPr>
              <w:pStyle w:val="ConsPlusNormal"/>
              <w:jc w:val="both"/>
              <w:rPr>
                <w:rFonts w:ascii="Times New Roman" w:hAnsi="Times New Roman"/>
              </w:rPr>
            </w:pPr>
            <w:r w:rsidRPr="00996CDA">
              <w:rPr>
                <w:rFonts w:ascii="Times New Roman" w:hAnsi="Times New Roman"/>
              </w:rPr>
              <w:t>18</w:t>
            </w:r>
          </w:p>
        </w:tc>
      </w:tr>
      <w:tr w:rsidR="00634990" w:rsidTr="008572FF">
        <w:tc>
          <w:tcPr>
            <w:tcW w:w="2269"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Терентьева Д.А.</w:t>
            </w:r>
          </w:p>
        </w:tc>
        <w:tc>
          <w:tcPr>
            <w:tcW w:w="1559" w:type="dxa"/>
            <w:vMerge/>
          </w:tcPr>
          <w:p w:rsidR="00634990" w:rsidRPr="00996CDA" w:rsidRDefault="00634990" w:rsidP="00940958">
            <w:pPr>
              <w:pStyle w:val="ConsPlusNormal"/>
              <w:jc w:val="both"/>
              <w:rPr>
                <w:rFonts w:ascii="Times New Roman" w:hAnsi="Times New Roman"/>
              </w:rPr>
            </w:pPr>
          </w:p>
        </w:tc>
        <w:tc>
          <w:tcPr>
            <w:tcW w:w="1985"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ОФ-416</w:t>
            </w:r>
            <w:r w:rsidR="0059363C" w:rsidRPr="00996CDA">
              <w:rPr>
                <w:rFonts w:ascii="Times New Roman" w:hAnsi="Times New Roman"/>
              </w:rPr>
              <w:t xml:space="preserve"> </w:t>
            </w:r>
            <w:r w:rsidRPr="00996CDA">
              <w:rPr>
                <w:rFonts w:ascii="Times New Roman" w:hAnsi="Times New Roman"/>
              </w:rPr>
              <w:t>НП-1</w:t>
            </w:r>
          </w:p>
        </w:tc>
        <w:tc>
          <w:tcPr>
            <w:tcW w:w="1134"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15</w:t>
            </w:r>
          </w:p>
        </w:tc>
        <w:tc>
          <w:tcPr>
            <w:tcW w:w="2067" w:type="dxa"/>
          </w:tcPr>
          <w:p w:rsidR="00634990" w:rsidRPr="00996CDA" w:rsidRDefault="00634990" w:rsidP="00634990">
            <w:pPr>
              <w:pStyle w:val="ConsPlusNormal"/>
              <w:jc w:val="both"/>
              <w:rPr>
                <w:rFonts w:ascii="Times New Roman" w:hAnsi="Times New Roman"/>
              </w:rPr>
            </w:pPr>
            <w:r w:rsidRPr="00996CDA">
              <w:rPr>
                <w:rFonts w:ascii="Times New Roman" w:hAnsi="Times New Roman"/>
              </w:rPr>
              <w:t>-</w:t>
            </w:r>
          </w:p>
        </w:tc>
        <w:tc>
          <w:tcPr>
            <w:tcW w:w="1051" w:type="dxa"/>
          </w:tcPr>
          <w:p w:rsidR="00634990" w:rsidRPr="00996CDA" w:rsidRDefault="00634990" w:rsidP="00940958">
            <w:pPr>
              <w:pStyle w:val="ConsPlusNormal"/>
              <w:jc w:val="both"/>
              <w:rPr>
                <w:rFonts w:ascii="Times New Roman" w:hAnsi="Times New Roman"/>
              </w:rPr>
            </w:pPr>
            <w:r w:rsidRPr="00996CDA">
              <w:rPr>
                <w:rFonts w:ascii="Times New Roman" w:hAnsi="Times New Roman"/>
              </w:rPr>
              <w:t>-</w:t>
            </w:r>
          </w:p>
        </w:tc>
      </w:tr>
      <w:tr w:rsidR="0059363C" w:rsidTr="008572FF">
        <w:tc>
          <w:tcPr>
            <w:tcW w:w="2269" w:type="dxa"/>
            <w:vMerge w:val="restart"/>
          </w:tcPr>
          <w:p w:rsidR="0059363C" w:rsidRPr="00996CDA" w:rsidRDefault="0059363C" w:rsidP="00940958">
            <w:pPr>
              <w:pStyle w:val="ConsPlusNormal"/>
              <w:jc w:val="both"/>
              <w:rPr>
                <w:rFonts w:ascii="Times New Roman" w:hAnsi="Times New Roman"/>
              </w:rPr>
            </w:pPr>
          </w:p>
          <w:p w:rsidR="0059363C" w:rsidRPr="00996CDA" w:rsidRDefault="0059363C" w:rsidP="00940958">
            <w:pPr>
              <w:pStyle w:val="ConsPlusNormal"/>
              <w:jc w:val="both"/>
              <w:rPr>
                <w:rFonts w:ascii="Times New Roman" w:hAnsi="Times New Roman"/>
              </w:rPr>
            </w:pPr>
            <w:r w:rsidRPr="00996CDA">
              <w:rPr>
                <w:rFonts w:ascii="Times New Roman" w:hAnsi="Times New Roman"/>
              </w:rPr>
              <w:t>Белоусов И.И.</w:t>
            </w:r>
          </w:p>
        </w:tc>
        <w:tc>
          <w:tcPr>
            <w:tcW w:w="1559" w:type="dxa"/>
            <w:vMerge w:val="restart"/>
          </w:tcPr>
          <w:p w:rsidR="0059363C" w:rsidRPr="00996CDA" w:rsidRDefault="0059363C" w:rsidP="00940958">
            <w:pPr>
              <w:pStyle w:val="ConsPlusNormal"/>
              <w:jc w:val="both"/>
              <w:rPr>
                <w:rFonts w:ascii="Times New Roman" w:hAnsi="Times New Roman"/>
              </w:rPr>
            </w:pPr>
            <w:r w:rsidRPr="00996CDA">
              <w:rPr>
                <w:rFonts w:ascii="Times New Roman" w:hAnsi="Times New Roman"/>
              </w:rPr>
              <w:t>фигурное катание на коньках</w:t>
            </w:r>
          </w:p>
        </w:tc>
        <w:tc>
          <w:tcPr>
            <w:tcW w:w="1985" w:type="dxa"/>
          </w:tcPr>
          <w:p w:rsidR="0059363C" w:rsidRPr="00996CDA" w:rsidRDefault="0059363C" w:rsidP="00634990">
            <w:pPr>
              <w:pStyle w:val="ConsPlusNormal"/>
              <w:jc w:val="both"/>
              <w:rPr>
                <w:rFonts w:ascii="Times New Roman" w:hAnsi="Times New Roman"/>
              </w:rPr>
            </w:pPr>
            <w:r w:rsidRPr="00996CDA">
              <w:rPr>
                <w:rFonts w:ascii="Times New Roman" w:hAnsi="Times New Roman"/>
              </w:rPr>
              <w:t>-</w:t>
            </w:r>
          </w:p>
        </w:tc>
        <w:tc>
          <w:tcPr>
            <w:tcW w:w="1134" w:type="dxa"/>
          </w:tcPr>
          <w:p w:rsidR="0059363C" w:rsidRPr="00996CDA" w:rsidRDefault="0059363C" w:rsidP="00940958">
            <w:pPr>
              <w:pStyle w:val="ConsPlusNormal"/>
              <w:jc w:val="both"/>
              <w:rPr>
                <w:rFonts w:ascii="Times New Roman" w:hAnsi="Times New Roman"/>
              </w:rPr>
            </w:pPr>
            <w:r w:rsidRPr="00996CDA">
              <w:rPr>
                <w:rFonts w:ascii="Times New Roman" w:hAnsi="Times New Roman"/>
              </w:rPr>
              <w:t>-</w:t>
            </w:r>
          </w:p>
        </w:tc>
        <w:tc>
          <w:tcPr>
            <w:tcW w:w="2067" w:type="dxa"/>
          </w:tcPr>
          <w:p w:rsidR="0059363C" w:rsidRPr="00996CDA" w:rsidRDefault="0059363C" w:rsidP="00634990">
            <w:pPr>
              <w:pStyle w:val="ConsPlusNormal"/>
              <w:jc w:val="both"/>
              <w:rPr>
                <w:rFonts w:ascii="Times New Roman" w:hAnsi="Times New Roman"/>
              </w:rPr>
            </w:pPr>
            <w:r w:rsidRPr="00996CDA">
              <w:rPr>
                <w:rFonts w:ascii="Times New Roman" w:hAnsi="Times New Roman"/>
              </w:rPr>
              <w:t>ОФК-117 НП-1</w:t>
            </w:r>
          </w:p>
        </w:tc>
        <w:tc>
          <w:tcPr>
            <w:tcW w:w="1051" w:type="dxa"/>
          </w:tcPr>
          <w:p w:rsidR="0059363C" w:rsidRPr="00996CDA" w:rsidRDefault="0059363C" w:rsidP="00940958">
            <w:pPr>
              <w:pStyle w:val="ConsPlusNormal"/>
              <w:jc w:val="both"/>
              <w:rPr>
                <w:rFonts w:ascii="Times New Roman" w:hAnsi="Times New Roman"/>
              </w:rPr>
            </w:pPr>
            <w:r w:rsidRPr="00996CDA">
              <w:rPr>
                <w:rFonts w:ascii="Times New Roman" w:hAnsi="Times New Roman"/>
              </w:rPr>
              <w:t>29</w:t>
            </w:r>
          </w:p>
        </w:tc>
      </w:tr>
      <w:tr w:rsidR="0059363C" w:rsidTr="008572FF">
        <w:tc>
          <w:tcPr>
            <w:tcW w:w="2269" w:type="dxa"/>
            <w:vMerge/>
          </w:tcPr>
          <w:p w:rsidR="0059363C" w:rsidRPr="00996CDA" w:rsidRDefault="0059363C" w:rsidP="00940958">
            <w:pPr>
              <w:pStyle w:val="ConsPlusNormal"/>
              <w:jc w:val="both"/>
              <w:rPr>
                <w:rFonts w:ascii="Times New Roman" w:hAnsi="Times New Roman"/>
              </w:rPr>
            </w:pPr>
          </w:p>
        </w:tc>
        <w:tc>
          <w:tcPr>
            <w:tcW w:w="1559" w:type="dxa"/>
            <w:vMerge/>
          </w:tcPr>
          <w:p w:rsidR="0059363C" w:rsidRPr="00996CDA" w:rsidRDefault="0059363C" w:rsidP="00940958">
            <w:pPr>
              <w:pStyle w:val="ConsPlusNormal"/>
              <w:jc w:val="both"/>
              <w:rPr>
                <w:rFonts w:ascii="Times New Roman" w:hAnsi="Times New Roman"/>
              </w:rPr>
            </w:pPr>
          </w:p>
        </w:tc>
        <w:tc>
          <w:tcPr>
            <w:tcW w:w="1985" w:type="dxa"/>
          </w:tcPr>
          <w:p w:rsidR="0059363C" w:rsidRPr="00996CDA" w:rsidRDefault="0059363C" w:rsidP="00634990">
            <w:pPr>
              <w:pStyle w:val="ConsPlusNormal"/>
              <w:jc w:val="both"/>
              <w:rPr>
                <w:rFonts w:ascii="Times New Roman" w:hAnsi="Times New Roman"/>
              </w:rPr>
            </w:pPr>
            <w:r w:rsidRPr="00996CDA">
              <w:rPr>
                <w:rFonts w:ascii="Times New Roman" w:hAnsi="Times New Roman"/>
              </w:rPr>
              <w:t>-</w:t>
            </w:r>
          </w:p>
        </w:tc>
        <w:tc>
          <w:tcPr>
            <w:tcW w:w="1134" w:type="dxa"/>
          </w:tcPr>
          <w:p w:rsidR="0059363C" w:rsidRPr="00996CDA" w:rsidRDefault="0059363C" w:rsidP="00940958">
            <w:pPr>
              <w:pStyle w:val="ConsPlusNormal"/>
              <w:jc w:val="both"/>
              <w:rPr>
                <w:rFonts w:ascii="Times New Roman" w:hAnsi="Times New Roman"/>
              </w:rPr>
            </w:pPr>
            <w:r w:rsidRPr="00996CDA">
              <w:rPr>
                <w:rFonts w:ascii="Times New Roman" w:hAnsi="Times New Roman"/>
              </w:rPr>
              <w:t>-</w:t>
            </w:r>
          </w:p>
        </w:tc>
        <w:tc>
          <w:tcPr>
            <w:tcW w:w="2067" w:type="dxa"/>
          </w:tcPr>
          <w:p w:rsidR="0059363C" w:rsidRPr="00996CDA" w:rsidRDefault="0059363C" w:rsidP="00634990">
            <w:pPr>
              <w:pStyle w:val="ConsPlusNormal"/>
              <w:jc w:val="both"/>
              <w:rPr>
                <w:rFonts w:ascii="Times New Roman" w:hAnsi="Times New Roman"/>
              </w:rPr>
            </w:pPr>
            <w:r w:rsidRPr="00996CDA">
              <w:rPr>
                <w:rFonts w:ascii="Times New Roman" w:hAnsi="Times New Roman"/>
              </w:rPr>
              <w:t>ОФК-217 НП-1</w:t>
            </w:r>
          </w:p>
        </w:tc>
        <w:tc>
          <w:tcPr>
            <w:tcW w:w="1051" w:type="dxa"/>
          </w:tcPr>
          <w:p w:rsidR="0059363C" w:rsidRPr="00996CDA" w:rsidRDefault="0059363C" w:rsidP="00940958">
            <w:pPr>
              <w:pStyle w:val="ConsPlusNormal"/>
              <w:jc w:val="both"/>
              <w:rPr>
                <w:rFonts w:ascii="Times New Roman" w:hAnsi="Times New Roman"/>
              </w:rPr>
            </w:pPr>
            <w:r w:rsidRPr="00996CDA">
              <w:rPr>
                <w:rFonts w:ascii="Times New Roman" w:hAnsi="Times New Roman"/>
              </w:rPr>
              <w:t>28</w:t>
            </w:r>
          </w:p>
        </w:tc>
      </w:tr>
    </w:tbl>
    <w:p w:rsidR="0019149A" w:rsidRDefault="0019149A" w:rsidP="00940958">
      <w:pPr>
        <w:pStyle w:val="ConsPlusNormal"/>
        <w:jc w:val="both"/>
        <w:rPr>
          <w:rFonts w:ascii="Times New Roman" w:hAnsi="Times New Roman"/>
          <w:sz w:val="28"/>
          <w:szCs w:val="28"/>
        </w:rPr>
      </w:pPr>
    </w:p>
    <w:p w:rsidR="008572FF" w:rsidRDefault="008572FF" w:rsidP="00685ADB">
      <w:pPr>
        <w:spacing w:after="0" w:line="240" w:lineRule="auto"/>
        <w:rPr>
          <w:rFonts w:ascii="Times New Roman" w:hAnsi="Times New Roman" w:cs="Times New Roman"/>
          <w:b/>
          <w:sz w:val="28"/>
          <w:szCs w:val="28"/>
        </w:rPr>
      </w:pPr>
    </w:p>
    <w:p w:rsidR="008572FF" w:rsidRDefault="008572FF" w:rsidP="00685ADB">
      <w:pPr>
        <w:spacing w:after="0" w:line="240" w:lineRule="auto"/>
        <w:rPr>
          <w:rFonts w:ascii="Times New Roman" w:hAnsi="Times New Roman" w:cs="Times New Roman"/>
          <w:b/>
          <w:sz w:val="28"/>
          <w:szCs w:val="28"/>
        </w:rPr>
      </w:pPr>
    </w:p>
    <w:p w:rsidR="008572FF" w:rsidRDefault="008572FF" w:rsidP="00685ADB">
      <w:pPr>
        <w:spacing w:after="0" w:line="240" w:lineRule="auto"/>
        <w:rPr>
          <w:rFonts w:ascii="Times New Roman" w:hAnsi="Times New Roman" w:cs="Times New Roman"/>
          <w:b/>
          <w:sz w:val="28"/>
          <w:szCs w:val="28"/>
        </w:rPr>
      </w:pPr>
    </w:p>
    <w:p w:rsidR="008572FF" w:rsidRDefault="008572FF" w:rsidP="00685ADB">
      <w:pPr>
        <w:spacing w:after="0" w:line="240" w:lineRule="auto"/>
        <w:rPr>
          <w:rFonts w:ascii="Times New Roman" w:hAnsi="Times New Roman" w:cs="Times New Roman"/>
          <w:b/>
          <w:sz w:val="28"/>
          <w:szCs w:val="28"/>
        </w:rPr>
      </w:pPr>
    </w:p>
    <w:p w:rsidR="008572FF" w:rsidRDefault="008572FF" w:rsidP="00685ADB">
      <w:pPr>
        <w:spacing w:after="0" w:line="240" w:lineRule="auto"/>
        <w:rPr>
          <w:rFonts w:ascii="Times New Roman" w:hAnsi="Times New Roman" w:cs="Times New Roman"/>
          <w:b/>
          <w:sz w:val="28"/>
          <w:szCs w:val="28"/>
        </w:rPr>
      </w:pPr>
    </w:p>
    <w:p w:rsidR="008572FF" w:rsidRDefault="008572FF" w:rsidP="00685ADB">
      <w:pPr>
        <w:spacing w:after="0" w:line="240" w:lineRule="auto"/>
        <w:rPr>
          <w:rFonts w:ascii="Times New Roman" w:hAnsi="Times New Roman" w:cs="Times New Roman"/>
          <w:b/>
          <w:sz w:val="28"/>
          <w:szCs w:val="28"/>
        </w:rPr>
      </w:pPr>
    </w:p>
    <w:p w:rsidR="008572FF" w:rsidRDefault="008572FF" w:rsidP="00685ADB">
      <w:pPr>
        <w:spacing w:after="0" w:line="240" w:lineRule="auto"/>
        <w:rPr>
          <w:rFonts w:ascii="Times New Roman" w:hAnsi="Times New Roman" w:cs="Times New Roman"/>
          <w:b/>
          <w:sz w:val="28"/>
          <w:szCs w:val="28"/>
        </w:rPr>
      </w:pPr>
    </w:p>
    <w:p w:rsidR="008572FF" w:rsidRDefault="008572FF" w:rsidP="00685ADB">
      <w:pPr>
        <w:spacing w:after="0" w:line="240" w:lineRule="auto"/>
        <w:rPr>
          <w:rFonts w:ascii="Times New Roman" w:hAnsi="Times New Roman" w:cs="Times New Roman"/>
          <w:b/>
          <w:sz w:val="28"/>
          <w:szCs w:val="28"/>
        </w:rPr>
      </w:pPr>
    </w:p>
    <w:p w:rsidR="0083170A" w:rsidRDefault="0083170A" w:rsidP="00685ADB">
      <w:pPr>
        <w:spacing w:after="0" w:line="240" w:lineRule="auto"/>
        <w:rPr>
          <w:rFonts w:ascii="Times New Roman" w:hAnsi="Times New Roman" w:cs="Times New Roman"/>
          <w:b/>
          <w:sz w:val="28"/>
          <w:szCs w:val="28"/>
        </w:rPr>
      </w:pPr>
      <w:r w:rsidRPr="0083170A">
        <w:rPr>
          <w:rFonts w:ascii="Times New Roman" w:hAnsi="Times New Roman" w:cs="Times New Roman"/>
          <w:b/>
          <w:sz w:val="28"/>
          <w:szCs w:val="28"/>
        </w:rPr>
        <w:lastRenderedPageBreak/>
        <w:t>Количественный состав обучающихся за период с 01.0</w:t>
      </w:r>
      <w:r w:rsidR="009433B6">
        <w:rPr>
          <w:rFonts w:ascii="Times New Roman" w:hAnsi="Times New Roman" w:cs="Times New Roman"/>
          <w:b/>
          <w:sz w:val="28"/>
          <w:szCs w:val="28"/>
        </w:rPr>
        <w:t>9</w:t>
      </w:r>
      <w:r w:rsidRPr="0083170A">
        <w:rPr>
          <w:rFonts w:ascii="Times New Roman" w:hAnsi="Times New Roman" w:cs="Times New Roman"/>
          <w:b/>
          <w:sz w:val="28"/>
          <w:szCs w:val="28"/>
        </w:rPr>
        <w:t>.201</w:t>
      </w:r>
      <w:r w:rsidR="003A577F">
        <w:rPr>
          <w:rFonts w:ascii="Times New Roman" w:hAnsi="Times New Roman" w:cs="Times New Roman"/>
          <w:b/>
          <w:sz w:val="28"/>
          <w:szCs w:val="28"/>
        </w:rPr>
        <w:t>6</w:t>
      </w:r>
      <w:r w:rsidRPr="0083170A">
        <w:rPr>
          <w:rFonts w:ascii="Times New Roman" w:hAnsi="Times New Roman" w:cs="Times New Roman"/>
          <w:b/>
          <w:sz w:val="28"/>
          <w:szCs w:val="28"/>
        </w:rPr>
        <w:t xml:space="preserve"> по 01.04.2018 </w:t>
      </w:r>
      <w:proofErr w:type="spellStart"/>
      <w:r w:rsidRPr="0083170A">
        <w:rPr>
          <w:rFonts w:ascii="Times New Roman" w:hAnsi="Times New Roman" w:cs="Times New Roman"/>
          <w:b/>
          <w:sz w:val="28"/>
          <w:szCs w:val="28"/>
        </w:rPr>
        <w:t>г.г</w:t>
      </w:r>
      <w:proofErr w:type="spellEnd"/>
      <w:r w:rsidRPr="0083170A">
        <w:rPr>
          <w:rFonts w:ascii="Times New Roman" w:hAnsi="Times New Roman" w:cs="Times New Roman"/>
          <w:b/>
          <w:sz w:val="28"/>
          <w:szCs w:val="28"/>
        </w:rPr>
        <w:t>.</w:t>
      </w:r>
    </w:p>
    <w:p w:rsidR="00996CDA" w:rsidRPr="0083170A" w:rsidRDefault="00996CDA" w:rsidP="00685ADB">
      <w:pPr>
        <w:spacing w:after="0" w:line="240" w:lineRule="auto"/>
        <w:rPr>
          <w:rFonts w:ascii="Times New Roman" w:hAnsi="Times New Roman" w:cs="Times New Roman"/>
          <w:b/>
          <w:sz w:val="28"/>
          <w:szCs w:val="28"/>
        </w:rPr>
      </w:pPr>
    </w:p>
    <w:p w:rsidR="00062420" w:rsidRPr="00514CDE" w:rsidRDefault="00996CDA" w:rsidP="00514CDE">
      <w:pPr>
        <w:spacing w:after="0" w:line="240" w:lineRule="auto"/>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287D64B9" wp14:editId="6D8DC76D">
            <wp:extent cx="6301105" cy="4659923"/>
            <wp:effectExtent l="0" t="0" r="444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0A3E" w:rsidRDefault="009433B6" w:rsidP="00062420">
      <w:pPr>
        <w:pStyle w:val="a6"/>
        <w:spacing w:line="276" w:lineRule="auto"/>
        <w:ind w:firstLine="708"/>
        <w:jc w:val="both"/>
        <w:rPr>
          <w:rFonts w:ascii="Times New Roman" w:hAnsi="Times New Roman" w:cs="Times New Roman"/>
          <w:sz w:val="28"/>
          <w:szCs w:val="28"/>
        </w:rPr>
      </w:pPr>
      <w:r w:rsidRPr="009433B6">
        <w:rPr>
          <w:rFonts w:ascii="Times New Roman" w:hAnsi="Times New Roman" w:cs="Times New Roman"/>
          <w:sz w:val="28"/>
          <w:szCs w:val="28"/>
        </w:rPr>
        <w:t>Определение уровня освоения обучающимися образовательных программ проводится в виде текущей, промежуточной и итоговой аттестации</w:t>
      </w:r>
      <w:r>
        <w:rPr>
          <w:rFonts w:ascii="Times New Roman" w:hAnsi="Times New Roman" w:cs="Times New Roman"/>
          <w:sz w:val="28"/>
          <w:szCs w:val="28"/>
        </w:rPr>
        <w:t xml:space="preserve">, согласно Положению о формах, периодичности и порядке текущего контроля и промежуточной аттестации обучающихся в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и</w:t>
      </w:r>
      <w:r w:rsidR="00950A3E">
        <w:rPr>
          <w:rFonts w:ascii="Times New Roman" w:hAnsi="Times New Roman" w:cs="Times New Roman"/>
          <w:sz w:val="28"/>
          <w:szCs w:val="28"/>
        </w:rPr>
        <w:t xml:space="preserve"> Положению о проведении итоговой аттестации в ГАУ НО «Ледовый дворец в </w:t>
      </w:r>
      <w:proofErr w:type="spellStart"/>
      <w:r w:rsidR="00950A3E">
        <w:rPr>
          <w:rFonts w:ascii="Times New Roman" w:hAnsi="Times New Roman" w:cs="Times New Roman"/>
          <w:sz w:val="28"/>
          <w:szCs w:val="28"/>
        </w:rPr>
        <w:t>г.Навашино</w:t>
      </w:r>
      <w:proofErr w:type="spellEnd"/>
      <w:r w:rsidR="00950A3E">
        <w:rPr>
          <w:rFonts w:ascii="Times New Roman" w:hAnsi="Times New Roman" w:cs="Times New Roman"/>
          <w:sz w:val="28"/>
          <w:szCs w:val="28"/>
        </w:rPr>
        <w:t xml:space="preserve"> Нижегородской области». </w:t>
      </w:r>
    </w:p>
    <w:p w:rsidR="00940958" w:rsidRDefault="00950A3E" w:rsidP="00F4537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все тренеры проводят в группах в сентябре-октябре и декабре-январе, результаты отражаются в протоколах и журналах учёта группой работы.</w:t>
      </w:r>
    </w:p>
    <w:p w:rsidR="00F45376" w:rsidRPr="00996CDA" w:rsidRDefault="00950A3E" w:rsidP="00996CDA">
      <w:pPr>
        <w:spacing w:after="0" w:line="276"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        Итоговую и промежуточную аттестацию дети проходили в мае-июне.</w:t>
      </w:r>
      <w:r w:rsidR="00A33B8B" w:rsidRPr="00A33B8B">
        <w:rPr>
          <w:rFonts w:ascii="Times New Roman" w:eastAsiaTheme="minorHAnsi" w:hAnsi="Times New Roman" w:cs="Times New Roman"/>
          <w:sz w:val="28"/>
          <w:szCs w:val="28"/>
        </w:rPr>
        <w:t xml:space="preserve">      Контрольные испытания по ОФП и СФП состояли из сдачи нормативов, предусмотренных для каждого вида спорта. Теоретическую часть обучающимся было предложено сдавать в виде рефератов, презентаций, тестирования и собеседования с последующим опросом. На отделении хоккея большинство детей проходило тестирование, адаптированное под возраст обучающихся (57чел.) и собеседование (45чел.). На отделении пауэрлифтинга чаще выбиралось написание рефератов (22чел.) и собеседование (53 чел.). На отделении фитнес-аэробики были представлены презентации (2 чел.), рефераты (2 чел.) и уча</w:t>
      </w:r>
      <w:r w:rsidR="00BF4B9E">
        <w:rPr>
          <w:rFonts w:ascii="Times New Roman" w:eastAsiaTheme="minorHAnsi" w:hAnsi="Times New Roman" w:cs="Times New Roman"/>
          <w:sz w:val="28"/>
          <w:szCs w:val="28"/>
        </w:rPr>
        <w:t>стие в собеседовании (53 чел.).</w:t>
      </w:r>
    </w:p>
    <w:p w:rsidR="008572FF" w:rsidRDefault="008572FF" w:rsidP="00996CDA">
      <w:pPr>
        <w:spacing w:after="0"/>
        <w:jc w:val="center"/>
        <w:rPr>
          <w:rFonts w:ascii="Times New Roman" w:eastAsiaTheme="minorHAnsi" w:hAnsi="Times New Roman" w:cs="Times New Roman"/>
          <w:b/>
          <w:sz w:val="28"/>
          <w:szCs w:val="28"/>
        </w:rPr>
      </w:pPr>
    </w:p>
    <w:p w:rsidR="008572FF" w:rsidRDefault="008572FF" w:rsidP="00996CDA">
      <w:pPr>
        <w:spacing w:after="0"/>
        <w:jc w:val="center"/>
        <w:rPr>
          <w:rFonts w:ascii="Times New Roman" w:eastAsiaTheme="minorHAnsi" w:hAnsi="Times New Roman" w:cs="Times New Roman"/>
          <w:b/>
          <w:sz w:val="28"/>
          <w:szCs w:val="28"/>
        </w:rPr>
      </w:pPr>
    </w:p>
    <w:p w:rsidR="006757E8" w:rsidRPr="00A33B8B" w:rsidRDefault="00BF4B9E" w:rsidP="00996CDA">
      <w:pPr>
        <w:spacing w:after="0"/>
        <w:jc w:val="center"/>
        <w:rPr>
          <w:rFonts w:ascii="Times New Roman" w:eastAsiaTheme="minorHAnsi" w:hAnsi="Times New Roman" w:cs="Times New Roman"/>
          <w:b/>
          <w:sz w:val="28"/>
          <w:szCs w:val="28"/>
        </w:rPr>
      </w:pPr>
      <w:bookmarkStart w:id="0" w:name="_GoBack"/>
      <w:bookmarkEnd w:id="0"/>
      <w:r>
        <w:rPr>
          <w:rFonts w:ascii="Times New Roman" w:eastAsiaTheme="minorHAnsi" w:hAnsi="Times New Roman" w:cs="Times New Roman"/>
          <w:b/>
          <w:sz w:val="28"/>
          <w:szCs w:val="28"/>
        </w:rPr>
        <w:lastRenderedPageBreak/>
        <w:t>ПРОМЕЖУТОЧНАЯ АТТЕСТАЦИЯ</w:t>
      </w:r>
    </w:p>
    <w:tbl>
      <w:tblPr>
        <w:tblStyle w:val="1"/>
        <w:tblW w:w="0" w:type="auto"/>
        <w:tblLook w:val="04A0" w:firstRow="1" w:lastRow="0" w:firstColumn="1" w:lastColumn="0" w:noHBand="0" w:noVBand="1"/>
      </w:tblPr>
      <w:tblGrid>
        <w:gridCol w:w="1360"/>
        <w:gridCol w:w="2171"/>
        <w:gridCol w:w="1872"/>
        <w:gridCol w:w="1991"/>
        <w:gridCol w:w="1951"/>
      </w:tblGrid>
      <w:tr w:rsidR="00A33B8B" w:rsidRPr="00A33B8B" w:rsidTr="00A33B8B">
        <w:tc>
          <w:tcPr>
            <w:tcW w:w="1360"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Группа</w:t>
            </w:r>
          </w:p>
          <w:p w:rsidR="00A33B8B" w:rsidRPr="00BF4B9E" w:rsidRDefault="00A33B8B" w:rsidP="00A33B8B">
            <w:pPr>
              <w:jc w:val="both"/>
              <w:rPr>
                <w:rFonts w:ascii="Times New Roman" w:hAnsi="Times New Roman" w:cs="Times New Roman"/>
                <w:sz w:val="24"/>
                <w:szCs w:val="24"/>
              </w:rPr>
            </w:pPr>
          </w:p>
        </w:tc>
        <w:tc>
          <w:tcPr>
            <w:tcW w:w="2171"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Тренер-преподаватель</w:t>
            </w:r>
          </w:p>
        </w:tc>
        <w:tc>
          <w:tcPr>
            <w:tcW w:w="1872"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в группе</w:t>
            </w:r>
          </w:p>
        </w:tc>
        <w:tc>
          <w:tcPr>
            <w:tcW w:w="1991"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принимавших участие в аттестации</w:t>
            </w:r>
          </w:p>
        </w:tc>
        <w:tc>
          <w:tcPr>
            <w:tcW w:w="1951"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успешно сдавших аттестацию</w:t>
            </w:r>
          </w:p>
        </w:tc>
      </w:tr>
      <w:tr w:rsidR="00A33B8B" w:rsidRPr="00A33B8B" w:rsidTr="00A33B8B">
        <w:tc>
          <w:tcPr>
            <w:tcW w:w="9345" w:type="dxa"/>
            <w:gridSpan w:val="5"/>
          </w:tcPr>
          <w:p w:rsidR="00A33B8B" w:rsidRPr="00A33B8B" w:rsidRDefault="00A33B8B" w:rsidP="00A33B8B">
            <w:pPr>
              <w:jc w:val="both"/>
              <w:rPr>
                <w:rFonts w:ascii="Times New Roman" w:hAnsi="Times New Roman" w:cs="Times New Roman"/>
                <w:b/>
                <w:sz w:val="28"/>
                <w:szCs w:val="28"/>
              </w:rPr>
            </w:pPr>
            <w:r w:rsidRPr="00A33B8B">
              <w:rPr>
                <w:rFonts w:ascii="Times New Roman" w:hAnsi="Times New Roman" w:cs="Times New Roman"/>
                <w:b/>
                <w:sz w:val="28"/>
                <w:szCs w:val="28"/>
              </w:rPr>
              <w:t xml:space="preserve">                                     </w:t>
            </w:r>
            <w:r w:rsidR="00996CDA">
              <w:rPr>
                <w:rFonts w:ascii="Times New Roman" w:hAnsi="Times New Roman" w:cs="Times New Roman"/>
                <w:b/>
                <w:sz w:val="28"/>
                <w:szCs w:val="28"/>
              </w:rPr>
              <w:t xml:space="preserve">          </w:t>
            </w:r>
            <w:r w:rsidRPr="00A33B8B">
              <w:rPr>
                <w:rFonts w:ascii="Times New Roman" w:hAnsi="Times New Roman" w:cs="Times New Roman"/>
                <w:b/>
                <w:sz w:val="28"/>
                <w:szCs w:val="28"/>
              </w:rPr>
              <w:t>ОТДЕЛЕНИЕ ХОККЕЯ</w:t>
            </w:r>
          </w:p>
        </w:tc>
      </w:tr>
      <w:tr w:rsidR="00A33B8B" w:rsidRPr="00A33B8B" w:rsidTr="00A33B8B">
        <w:tc>
          <w:tcPr>
            <w:tcW w:w="1360"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ОХ-116</w:t>
            </w:r>
          </w:p>
        </w:tc>
        <w:tc>
          <w:tcPr>
            <w:tcW w:w="217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Кислов А.В.</w:t>
            </w:r>
          </w:p>
        </w:tc>
        <w:tc>
          <w:tcPr>
            <w:tcW w:w="1872"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20 чел.</w:t>
            </w:r>
          </w:p>
        </w:tc>
        <w:tc>
          <w:tcPr>
            <w:tcW w:w="199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17 чел. (85%)</w:t>
            </w:r>
          </w:p>
        </w:tc>
        <w:tc>
          <w:tcPr>
            <w:tcW w:w="195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17 чел. (85%)</w:t>
            </w:r>
          </w:p>
        </w:tc>
      </w:tr>
    </w:tbl>
    <w:p w:rsidR="00A33B8B" w:rsidRPr="00A33B8B" w:rsidRDefault="00BF4B9E" w:rsidP="00BF4B9E">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ИТОГОВАЯ АТТЕСТАЦИЯ</w:t>
      </w:r>
    </w:p>
    <w:tbl>
      <w:tblPr>
        <w:tblStyle w:val="1"/>
        <w:tblW w:w="0" w:type="auto"/>
        <w:tblLook w:val="04A0" w:firstRow="1" w:lastRow="0" w:firstColumn="1" w:lastColumn="0" w:noHBand="0" w:noVBand="1"/>
      </w:tblPr>
      <w:tblGrid>
        <w:gridCol w:w="1333"/>
        <w:gridCol w:w="2260"/>
        <w:gridCol w:w="1647"/>
        <w:gridCol w:w="2126"/>
        <w:gridCol w:w="2041"/>
      </w:tblGrid>
      <w:tr w:rsidR="00A33B8B" w:rsidRPr="00A33B8B" w:rsidTr="00F45376">
        <w:tc>
          <w:tcPr>
            <w:tcW w:w="1333"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Группа</w:t>
            </w:r>
          </w:p>
          <w:p w:rsidR="00A33B8B" w:rsidRPr="00BF4B9E" w:rsidRDefault="00A33B8B" w:rsidP="00A33B8B">
            <w:pPr>
              <w:jc w:val="both"/>
              <w:rPr>
                <w:rFonts w:ascii="Times New Roman" w:hAnsi="Times New Roman" w:cs="Times New Roman"/>
                <w:sz w:val="24"/>
                <w:szCs w:val="24"/>
              </w:rPr>
            </w:pPr>
          </w:p>
        </w:tc>
        <w:tc>
          <w:tcPr>
            <w:tcW w:w="2260"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Тренер-преподаватель</w:t>
            </w:r>
          </w:p>
        </w:tc>
        <w:tc>
          <w:tcPr>
            <w:tcW w:w="1647"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в группе</w:t>
            </w:r>
          </w:p>
        </w:tc>
        <w:tc>
          <w:tcPr>
            <w:tcW w:w="2126"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принимавших участие в аттестации</w:t>
            </w:r>
          </w:p>
        </w:tc>
        <w:tc>
          <w:tcPr>
            <w:tcW w:w="2041"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успешно сдавших аттестацию</w:t>
            </w:r>
          </w:p>
        </w:tc>
      </w:tr>
      <w:tr w:rsidR="00A33B8B" w:rsidRPr="00A33B8B" w:rsidTr="009E6941">
        <w:tc>
          <w:tcPr>
            <w:tcW w:w="9407" w:type="dxa"/>
            <w:gridSpan w:val="5"/>
          </w:tcPr>
          <w:p w:rsidR="00A33B8B" w:rsidRPr="00A33B8B" w:rsidRDefault="00A33B8B" w:rsidP="00A33B8B">
            <w:pPr>
              <w:jc w:val="both"/>
              <w:rPr>
                <w:rFonts w:ascii="Times New Roman" w:hAnsi="Times New Roman" w:cs="Times New Roman"/>
                <w:b/>
                <w:sz w:val="28"/>
                <w:szCs w:val="28"/>
              </w:rPr>
            </w:pPr>
            <w:r w:rsidRPr="00A33B8B">
              <w:rPr>
                <w:rFonts w:ascii="Times New Roman" w:hAnsi="Times New Roman" w:cs="Times New Roman"/>
                <w:b/>
                <w:sz w:val="28"/>
                <w:szCs w:val="28"/>
              </w:rPr>
              <w:t xml:space="preserve">                                       ОТДЕЛЕНИЕ ХОККЕЯ</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ОХ-216</w:t>
            </w:r>
          </w:p>
        </w:tc>
        <w:tc>
          <w:tcPr>
            <w:tcW w:w="2260" w:type="dxa"/>
          </w:tcPr>
          <w:p w:rsidR="00A33B8B" w:rsidRPr="00A33B8B" w:rsidRDefault="00A33B8B" w:rsidP="00A33B8B">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Финашов</w:t>
            </w:r>
            <w:proofErr w:type="spellEnd"/>
            <w:r w:rsidRPr="00A33B8B">
              <w:rPr>
                <w:rFonts w:ascii="Times New Roman" w:hAnsi="Times New Roman" w:cs="Times New Roman"/>
                <w:sz w:val="28"/>
                <w:szCs w:val="28"/>
              </w:rPr>
              <w:t xml:space="preserve"> А.В.</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27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26 чел. (96%)</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25 чел. (93%)</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ОХ-416</w:t>
            </w:r>
          </w:p>
        </w:tc>
        <w:tc>
          <w:tcPr>
            <w:tcW w:w="2260" w:type="dxa"/>
          </w:tcPr>
          <w:p w:rsidR="00A33B8B" w:rsidRPr="00A33B8B" w:rsidRDefault="00A33B8B" w:rsidP="00A33B8B">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Финашов</w:t>
            </w:r>
            <w:proofErr w:type="spellEnd"/>
            <w:r w:rsidRPr="00A33B8B">
              <w:rPr>
                <w:rFonts w:ascii="Times New Roman" w:hAnsi="Times New Roman" w:cs="Times New Roman"/>
                <w:sz w:val="28"/>
                <w:szCs w:val="28"/>
              </w:rPr>
              <w:t xml:space="preserve"> А.В.</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16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(94%)</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12 чел. (75%)</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ОХ-616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Куприянов А.В.</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16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14 чел. (88%)</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11 чел. (69%)</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ОХ-716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Куприянов А.В.</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13 чел. (87%)</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ОХ-816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Куприянов А.В.</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16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16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8 чел. (50%)</w:t>
            </w:r>
          </w:p>
        </w:tc>
      </w:tr>
      <w:tr w:rsidR="00A33B8B" w:rsidRPr="00A33B8B" w:rsidTr="009E6941">
        <w:tc>
          <w:tcPr>
            <w:tcW w:w="9407" w:type="dxa"/>
            <w:gridSpan w:val="5"/>
          </w:tcPr>
          <w:p w:rsidR="00A33B8B" w:rsidRPr="00A33B8B" w:rsidRDefault="00A33B8B" w:rsidP="00A33B8B">
            <w:pPr>
              <w:jc w:val="both"/>
              <w:rPr>
                <w:rFonts w:ascii="Times New Roman" w:hAnsi="Times New Roman" w:cs="Times New Roman"/>
                <w:b/>
                <w:sz w:val="28"/>
                <w:szCs w:val="28"/>
              </w:rPr>
            </w:pPr>
            <w:r w:rsidRPr="00A33B8B">
              <w:rPr>
                <w:rFonts w:ascii="Times New Roman" w:hAnsi="Times New Roman" w:cs="Times New Roman"/>
                <w:sz w:val="28"/>
                <w:szCs w:val="28"/>
              </w:rPr>
              <w:t xml:space="preserve">                                 </w:t>
            </w:r>
            <w:r w:rsidRPr="00A33B8B">
              <w:rPr>
                <w:rFonts w:ascii="Times New Roman" w:hAnsi="Times New Roman" w:cs="Times New Roman"/>
                <w:b/>
                <w:sz w:val="28"/>
                <w:szCs w:val="28"/>
              </w:rPr>
              <w:t>ОТДЕЛЕНИЕ ПАУЭРЛИФТИНГА</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ОП-116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Терентьева Д.А.</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12 чел. (80%)</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ОП-216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Горшков К.А.</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13 чел. (87%)</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ОП-316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Горшков К.А.</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14 чел. (93%)</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ОП-416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Бугаев П.С.</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16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(94%)</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14 чел. (88%)</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ОП-516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Бугаев П.С.</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16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(94%)</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(94%)</w:t>
            </w:r>
          </w:p>
        </w:tc>
      </w:tr>
      <w:tr w:rsidR="00A33B8B" w:rsidRPr="00A33B8B" w:rsidTr="009E6941">
        <w:tc>
          <w:tcPr>
            <w:tcW w:w="9407" w:type="dxa"/>
            <w:gridSpan w:val="5"/>
          </w:tcPr>
          <w:p w:rsidR="00A33B8B" w:rsidRPr="00A33B8B" w:rsidRDefault="00A33B8B" w:rsidP="00A33B8B">
            <w:pPr>
              <w:jc w:val="both"/>
              <w:rPr>
                <w:rFonts w:ascii="Times New Roman" w:hAnsi="Times New Roman" w:cs="Times New Roman"/>
                <w:b/>
                <w:sz w:val="28"/>
                <w:szCs w:val="28"/>
              </w:rPr>
            </w:pPr>
            <w:r w:rsidRPr="00A33B8B">
              <w:rPr>
                <w:rFonts w:ascii="Times New Roman" w:hAnsi="Times New Roman" w:cs="Times New Roman"/>
                <w:sz w:val="28"/>
                <w:szCs w:val="28"/>
              </w:rPr>
              <w:t xml:space="preserve">                               </w:t>
            </w:r>
            <w:r w:rsidRPr="00A33B8B">
              <w:rPr>
                <w:rFonts w:ascii="Times New Roman" w:hAnsi="Times New Roman" w:cs="Times New Roman"/>
                <w:b/>
                <w:sz w:val="28"/>
                <w:szCs w:val="28"/>
              </w:rPr>
              <w:t>ОТДЕЛЕНИЕ ФИТНЕС-АЭРОБИКИ</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ОФ-116</w:t>
            </w:r>
          </w:p>
        </w:tc>
        <w:tc>
          <w:tcPr>
            <w:tcW w:w="2260" w:type="dxa"/>
          </w:tcPr>
          <w:p w:rsidR="00A33B8B" w:rsidRPr="00A33B8B" w:rsidRDefault="00A33B8B" w:rsidP="00A33B8B">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Хализова</w:t>
            </w:r>
            <w:proofErr w:type="spellEnd"/>
            <w:r w:rsidRPr="00A33B8B">
              <w:rPr>
                <w:rFonts w:ascii="Times New Roman" w:hAnsi="Times New Roman" w:cs="Times New Roman"/>
                <w:sz w:val="28"/>
                <w:szCs w:val="28"/>
              </w:rPr>
              <w:t xml:space="preserve"> К.И.</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21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21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21 чел. (100%)</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ОФ-216</w:t>
            </w:r>
          </w:p>
        </w:tc>
        <w:tc>
          <w:tcPr>
            <w:tcW w:w="2260" w:type="dxa"/>
          </w:tcPr>
          <w:p w:rsidR="00A33B8B" w:rsidRPr="00A33B8B" w:rsidRDefault="00A33B8B" w:rsidP="00A33B8B">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Хализова</w:t>
            </w:r>
            <w:proofErr w:type="spellEnd"/>
            <w:r w:rsidRPr="00A33B8B">
              <w:rPr>
                <w:rFonts w:ascii="Times New Roman" w:hAnsi="Times New Roman" w:cs="Times New Roman"/>
                <w:sz w:val="28"/>
                <w:szCs w:val="28"/>
              </w:rPr>
              <w:t xml:space="preserve"> К.И.</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17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17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17 чел. (100%)</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ОФ-316</w:t>
            </w:r>
          </w:p>
        </w:tc>
        <w:tc>
          <w:tcPr>
            <w:tcW w:w="2260" w:type="dxa"/>
          </w:tcPr>
          <w:p w:rsidR="00A33B8B" w:rsidRPr="00A33B8B" w:rsidRDefault="00A33B8B" w:rsidP="00A33B8B">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Хализовап</w:t>
            </w:r>
            <w:proofErr w:type="spellEnd"/>
            <w:r w:rsidRPr="00A33B8B">
              <w:rPr>
                <w:rFonts w:ascii="Times New Roman" w:hAnsi="Times New Roman" w:cs="Times New Roman"/>
                <w:sz w:val="28"/>
                <w:szCs w:val="28"/>
              </w:rPr>
              <w:t xml:space="preserve"> К.И.</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13 чел. (87%)</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13 чел. (87%)</w:t>
            </w:r>
          </w:p>
        </w:tc>
      </w:tr>
      <w:tr w:rsidR="00A33B8B" w:rsidRPr="00A33B8B" w:rsidTr="00F45376">
        <w:tc>
          <w:tcPr>
            <w:tcW w:w="1333" w:type="dxa"/>
          </w:tcPr>
          <w:p w:rsidR="00A33B8B" w:rsidRPr="00A33B8B" w:rsidRDefault="00BF4B9E" w:rsidP="00A33B8B">
            <w:pPr>
              <w:jc w:val="both"/>
              <w:rPr>
                <w:rFonts w:ascii="Times New Roman" w:hAnsi="Times New Roman" w:cs="Times New Roman"/>
                <w:sz w:val="28"/>
                <w:szCs w:val="28"/>
              </w:rPr>
            </w:pPr>
            <w:r>
              <w:rPr>
                <w:rFonts w:ascii="Times New Roman" w:hAnsi="Times New Roman" w:cs="Times New Roman"/>
                <w:sz w:val="28"/>
                <w:szCs w:val="28"/>
              </w:rPr>
              <w:t>ОФ-416</w:t>
            </w:r>
          </w:p>
        </w:tc>
        <w:tc>
          <w:tcPr>
            <w:tcW w:w="2260"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Терентьева Д.А.</w:t>
            </w:r>
          </w:p>
        </w:tc>
        <w:tc>
          <w:tcPr>
            <w:tcW w:w="1647"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204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r>
    </w:tbl>
    <w:p w:rsidR="009E6941" w:rsidRPr="009E6941" w:rsidRDefault="009E6941" w:rsidP="00F45376">
      <w:pPr>
        <w:spacing w:after="0" w:line="240" w:lineRule="auto"/>
        <w:jc w:val="center"/>
        <w:rPr>
          <w:rFonts w:ascii="Times New Roman" w:eastAsiaTheme="minorHAnsi" w:hAnsi="Times New Roman" w:cs="Times New Roman"/>
          <w:b/>
          <w:sz w:val="28"/>
          <w:szCs w:val="28"/>
        </w:rPr>
      </w:pPr>
      <w:r w:rsidRPr="009E6941">
        <w:rPr>
          <w:rFonts w:ascii="Times New Roman" w:eastAsiaTheme="minorHAnsi" w:hAnsi="Times New Roman" w:cs="Times New Roman"/>
          <w:b/>
          <w:sz w:val="28"/>
          <w:szCs w:val="28"/>
        </w:rPr>
        <w:t>Итоги аттестации:</w:t>
      </w:r>
    </w:p>
    <w:p w:rsidR="00126FC7" w:rsidRDefault="00126FC7" w:rsidP="00F45376">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Всего обучающихся – 270 чел.</w:t>
      </w:r>
    </w:p>
    <w:p w:rsidR="009E6941" w:rsidRPr="009E6941" w:rsidRDefault="009E6941" w:rsidP="00F45376">
      <w:pPr>
        <w:spacing w:after="0" w:line="240" w:lineRule="auto"/>
        <w:rPr>
          <w:rFonts w:ascii="Times New Roman" w:eastAsiaTheme="minorHAnsi" w:hAnsi="Times New Roman" w:cs="Times New Roman"/>
          <w:sz w:val="28"/>
          <w:szCs w:val="28"/>
        </w:rPr>
      </w:pPr>
      <w:r w:rsidRPr="009E6941">
        <w:rPr>
          <w:rFonts w:ascii="Times New Roman" w:eastAsiaTheme="minorHAnsi" w:hAnsi="Times New Roman" w:cs="Times New Roman"/>
          <w:sz w:val="28"/>
          <w:szCs w:val="28"/>
        </w:rPr>
        <w:t xml:space="preserve">Всего </w:t>
      </w:r>
      <w:r w:rsidR="00126FC7">
        <w:rPr>
          <w:rFonts w:ascii="Times New Roman" w:eastAsiaTheme="minorHAnsi" w:hAnsi="Times New Roman" w:cs="Times New Roman"/>
          <w:sz w:val="28"/>
          <w:szCs w:val="28"/>
        </w:rPr>
        <w:t xml:space="preserve">аттестуемых </w:t>
      </w:r>
      <w:r w:rsidRPr="009E6941">
        <w:rPr>
          <w:rFonts w:ascii="Times New Roman" w:eastAsiaTheme="minorHAnsi" w:hAnsi="Times New Roman" w:cs="Times New Roman"/>
          <w:sz w:val="28"/>
          <w:szCs w:val="28"/>
        </w:rPr>
        <w:t xml:space="preserve">обучающихся </w:t>
      </w:r>
      <w:r w:rsidR="00126FC7">
        <w:rPr>
          <w:rFonts w:ascii="Times New Roman" w:eastAsiaTheme="minorHAnsi" w:hAnsi="Times New Roman" w:cs="Times New Roman"/>
          <w:sz w:val="28"/>
          <w:szCs w:val="28"/>
        </w:rPr>
        <w:t xml:space="preserve">в мае-июне </w:t>
      </w:r>
      <w:r w:rsidRPr="009E6941">
        <w:rPr>
          <w:rFonts w:ascii="Times New Roman" w:eastAsiaTheme="minorHAnsi" w:hAnsi="Times New Roman" w:cs="Times New Roman"/>
          <w:sz w:val="28"/>
          <w:szCs w:val="28"/>
        </w:rPr>
        <w:t>– 2</w:t>
      </w:r>
      <w:r w:rsidR="00126FC7">
        <w:rPr>
          <w:rFonts w:ascii="Times New Roman" w:eastAsiaTheme="minorHAnsi" w:hAnsi="Times New Roman" w:cs="Times New Roman"/>
          <w:sz w:val="28"/>
          <w:szCs w:val="28"/>
        </w:rPr>
        <w:t>55</w:t>
      </w:r>
      <w:r w:rsidRPr="009E6941">
        <w:rPr>
          <w:rFonts w:ascii="Times New Roman" w:eastAsiaTheme="minorHAnsi" w:hAnsi="Times New Roman" w:cs="Times New Roman"/>
          <w:sz w:val="28"/>
          <w:szCs w:val="28"/>
        </w:rPr>
        <w:t xml:space="preserve"> чел.</w:t>
      </w:r>
    </w:p>
    <w:p w:rsidR="006757E8" w:rsidRPr="009E6941" w:rsidRDefault="009E6941" w:rsidP="00BF4B9E">
      <w:pPr>
        <w:spacing w:after="0" w:line="240" w:lineRule="auto"/>
        <w:rPr>
          <w:rFonts w:ascii="Times New Roman" w:eastAsiaTheme="minorHAnsi" w:hAnsi="Times New Roman" w:cs="Times New Roman"/>
          <w:sz w:val="28"/>
          <w:szCs w:val="28"/>
        </w:rPr>
      </w:pPr>
      <w:r w:rsidRPr="009E6941">
        <w:rPr>
          <w:rFonts w:ascii="Times New Roman" w:eastAsiaTheme="minorHAnsi" w:hAnsi="Times New Roman" w:cs="Times New Roman"/>
          <w:sz w:val="28"/>
          <w:szCs w:val="28"/>
        </w:rPr>
        <w:t xml:space="preserve">Не </w:t>
      </w:r>
      <w:r w:rsidR="00F533A9">
        <w:rPr>
          <w:rFonts w:ascii="Times New Roman" w:eastAsiaTheme="minorHAnsi" w:hAnsi="Times New Roman" w:cs="Times New Roman"/>
          <w:sz w:val="28"/>
          <w:szCs w:val="28"/>
        </w:rPr>
        <w:t>прошли аттестацию</w:t>
      </w:r>
      <w:r w:rsidRPr="009E6941">
        <w:rPr>
          <w:rFonts w:ascii="Times New Roman" w:eastAsiaTheme="minorHAnsi" w:hAnsi="Times New Roman" w:cs="Times New Roman"/>
          <w:sz w:val="28"/>
          <w:szCs w:val="28"/>
        </w:rPr>
        <w:t xml:space="preserve"> - 32 чел. (1</w:t>
      </w:r>
      <w:r w:rsidR="00F533A9">
        <w:rPr>
          <w:rFonts w:ascii="Times New Roman" w:eastAsiaTheme="minorHAnsi" w:hAnsi="Times New Roman" w:cs="Times New Roman"/>
          <w:sz w:val="28"/>
          <w:szCs w:val="28"/>
        </w:rPr>
        <w:t>2,5</w:t>
      </w:r>
      <w:r w:rsidRPr="009E6941">
        <w:rPr>
          <w:rFonts w:ascii="Times New Roman" w:eastAsiaTheme="minorHAnsi" w:hAnsi="Times New Roman" w:cs="Times New Roman"/>
          <w:sz w:val="28"/>
          <w:szCs w:val="28"/>
        </w:rPr>
        <w:t xml:space="preserve"> %)</w:t>
      </w:r>
    </w:p>
    <w:p w:rsidR="009E6941" w:rsidRPr="009E6941" w:rsidRDefault="009E6941" w:rsidP="00BF4B9E">
      <w:pPr>
        <w:spacing w:after="0" w:line="240" w:lineRule="auto"/>
        <w:jc w:val="center"/>
        <w:rPr>
          <w:rFonts w:ascii="Times New Roman" w:eastAsiaTheme="minorHAnsi" w:hAnsi="Times New Roman" w:cs="Times New Roman"/>
          <w:b/>
          <w:sz w:val="28"/>
          <w:szCs w:val="28"/>
        </w:rPr>
      </w:pPr>
      <w:r w:rsidRPr="009E6941">
        <w:rPr>
          <w:rFonts w:ascii="Times New Roman" w:eastAsiaTheme="minorHAnsi" w:hAnsi="Times New Roman" w:cs="Times New Roman"/>
          <w:b/>
          <w:sz w:val="28"/>
          <w:szCs w:val="28"/>
        </w:rPr>
        <w:t xml:space="preserve">Промежуточная аттестация </w:t>
      </w:r>
    </w:p>
    <w:p w:rsidR="009E6941" w:rsidRPr="009E6941" w:rsidRDefault="006757E8" w:rsidP="00BF4B9E">
      <w:pPr>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(ОХ-116</w:t>
      </w:r>
      <w:r w:rsidR="009E6941" w:rsidRPr="009E6941">
        <w:rPr>
          <w:rFonts w:ascii="Times New Roman" w:eastAsiaTheme="minorHAnsi" w:hAnsi="Times New Roman" w:cs="Times New Roman"/>
          <w:b/>
          <w:sz w:val="28"/>
          <w:szCs w:val="28"/>
        </w:rPr>
        <w:t>)</w:t>
      </w:r>
    </w:p>
    <w:p w:rsidR="009E6941" w:rsidRPr="009E6941" w:rsidRDefault="009E6941" w:rsidP="00BF4B9E">
      <w:pPr>
        <w:spacing w:after="0" w:line="240" w:lineRule="auto"/>
        <w:rPr>
          <w:rFonts w:ascii="Times New Roman" w:eastAsiaTheme="minorHAnsi" w:hAnsi="Times New Roman" w:cs="Times New Roman"/>
          <w:sz w:val="28"/>
          <w:szCs w:val="28"/>
        </w:rPr>
      </w:pPr>
      <w:r w:rsidRPr="009E6941">
        <w:rPr>
          <w:rFonts w:ascii="Times New Roman" w:eastAsiaTheme="minorHAnsi" w:hAnsi="Times New Roman" w:cs="Times New Roman"/>
          <w:sz w:val="28"/>
          <w:szCs w:val="28"/>
        </w:rPr>
        <w:t xml:space="preserve">Всего – 20 чел. </w:t>
      </w:r>
    </w:p>
    <w:p w:rsidR="009E6941" w:rsidRPr="009E6941" w:rsidRDefault="009E6941" w:rsidP="00BF4B9E">
      <w:pPr>
        <w:spacing w:after="0" w:line="240" w:lineRule="auto"/>
        <w:rPr>
          <w:rFonts w:ascii="Times New Roman" w:eastAsiaTheme="minorHAnsi" w:hAnsi="Times New Roman" w:cs="Times New Roman"/>
          <w:sz w:val="28"/>
          <w:szCs w:val="28"/>
        </w:rPr>
      </w:pPr>
      <w:r w:rsidRPr="009E6941">
        <w:rPr>
          <w:rFonts w:ascii="Times New Roman" w:eastAsiaTheme="minorHAnsi" w:hAnsi="Times New Roman" w:cs="Times New Roman"/>
          <w:sz w:val="28"/>
          <w:szCs w:val="28"/>
        </w:rPr>
        <w:t xml:space="preserve">Не </w:t>
      </w:r>
      <w:r w:rsidR="00F533A9">
        <w:rPr>
          <w:rFonts w:ascii="Times New Roman" w:eastAsiaTheme="minorHAnsi" w:hAnsi="Times New Roman" w:cs="Times New Roman"/>
          <w:sz w:val="28"/>
          <w:szCs w:val="28"/>
        </w:rPr>
        <w:t>прошли аттестацию</w:t>
      </w:r>
      <w:r w:rsidRPr="009E6941">
        <w:rPr>
          <w:rFonts w:ascii="Times New Roman" w:eastAsiaTheme="minorHAnsi" w:hAnsi="Times New Roman" w:cs="Times New Roman"/>
          <w:sz w:val="28"/>
          <w:szCs w:val="28"/>
        </w:rPr>
        <w:t xml:space="preserve"> </w:t>
      </w:r>
      <w:r w:rsidR="00F533A9">
        <w:rPr>
          <w:rFonts w:ascii="Times New Roman" w:eastAsiaTheme="minorHAnsi" w:hAnsi="Times New Roman" w:cs="Times New Roman"/>
          <w:sz w:val="28"/>
          <w:szCs w:val="28"/>
        </w:rPr>
        <w:t xml:space="preserve">(не присутствовали) - </w:t>
      </w:r>
      <w:r w:rsidRPr="009E6941">
        <w:rPr>
          <w:rFonts w:ascii="Times New Roman" w:eastAsiaTheme="minorHAnsi" w:hAnsi="Times New Roman" w:cs="Times New Roman"/>
          <w:sz w:val="28"/>
          <w:szCs w:val="28"/>
        </w:rPr>
        <w:t>3чел. (15%)</w:t>
      </w:r>
    </w:p>
    <w:p w:rsidR="009E6941" w:rsidRPr="009E6941" w:rsidRDefault="009E6941" w:rsidP="00BF4B9E">
      <w:pPr>
        <w:spacing w:after="0" w:line="240" w:lineRule="auto"/>
        <w:jc w:val="center"/>
        <w:rPr>
          <w:rFonts w:ascii="Times New Roman" w:eastAsiaTheme="minorHAnsi" w:hAnsi="Times New Roman" w:cs="Times New Roman"/>
          <w:b/>
          <w:sz w:val="28"/>
          <w:szCs w:val="28"/>
        </w:rPr>
      </w:pPr>
      <w:r w:rsidRPr="009E6941">
        <w:rPr>
          <w:rFonts w:ascii="Times New Roman" w:eastAsiaTheme="minorHAnsi" w:hAnsi="Times New Roman" w:cs="Times New Roman"/>
          <w:b/>
          <w:sz w:val="28"/>
          <w:szCs w:val="28"/>
        </w:rPr>
        <w:t xml:space="preserve">Итоговая аттестация </w:t>
      </w:r>
    </w:p>
    <w:p w:rsidR="009E6941" w:rsidRPr="009E6941" w:rsidRDefault="009E6941" w:rsidP="00996CDA">
      <w:pPr>
        <w:spacing w:after="0" w:line="240" w:lineRule="auto"/>
        <w:jc w:val="center"/>
        <w:rPr>
          <w:rFonts w:ascii="Times New Roman" w:eastAsiaTheme="minorHAnsi" w:hAnsi="Times New Roman" w:cs="Times New Roman"/>
          <w:b/>
          <w:sz w:val="28"/>
          <w:szCs w:val="28"/>
        </w:rPr>
      </w:pPr>
      <w:r w:rsidRPr="009E6941">
        <w:rPr>
          <w:rFonts w:ascii="Times New Roman" w:eastAsiaTheme="minorHAnsi" w:hAnsi="Times New Roman" w:cs="Times New Roman"/>
          <w:b/>
          <w:sz w:val="28"/>
          <w:szCs w:val="28"/>
        </w:rPr>
        <w:t>(ОХ-216, ОХ-416, ОХ-616, ОХ-716, ОХ-816, ОП-116, ОП-216, ОП-316, ОП-416, ОП-516, ОФ-116, ОФ-216, ОФ-316, ОФ-416)</w:t>
      </w:r>
    </w:p>
    <w:p w:rsidR="009E6941" w:rsidRPr="009E6941" w:rsidRDefault="009E6941" w:rsidP="006757E8">
      <w:pPr>
        <w:spacing w:after="0" w:line="276" w:lineRule="auto"/>
        <w:rPr>
          <w:rFonts w:ascii="Times New Roman" w:eastAsiaTheme="minorHAnsi" w:hAnsi="Times New Roman" w:cs="Times New Roman"/>
          <w:sz w:val="28"/>
          <w:szCs w:val="28"/>
        </w:rPr>
      </w:pPr>
      <w:r w:rsidRPr="009E6941">
        <w:rPr>
          <w:rFonts w:ascii="Times New Roman" w:eastAsiaTheme="minorHAnsi" w:hAnsi="Times New Roman" w:cs="Times New Roman"/>
          <w:sz w:val="28"/>
          <w:szCs w:val="28"/>
        </w:rPr>
        <w:t>Всего – 2</w:t>
      </w:r>
      <w:r w:rsidR="00F533A9">
        <w:rPr>
          <w:rFonts w:ascii="Times New Roman" w:eastAsiaTheme="minorHAnsi" w:hAnsi="Times New Roman" w:cs="Times New Roman"/>
          <w:sz w:val="28"/>
          <w:szCs w:val="28"/>
        </w:rPr>
        <w:t>35</w:t>
      </w:r>
      <w:r w:rsidRPr="009E6941">
        <w:rPr>
          <w:rFonts w:ascii="Times New Roman" w:eastAsiaTheme="minorHAnsi" w:hAnsi="Times New Roman" w:cs="Times New Roman"/>
          <w:sz w:val="28"/>
          <w:szCs w:val="28"/>
        </w:rPr>
        <w:t xml:space="preserve"> чел. </w:t>
      </w:r>
    </w:p>
    <w:p w:rsidR="009E6941" w:rsidRPr="009E6941" w:rsidRDefault="009E6941" w:rsidP="006757E8">
      <w:pPr>
        <w:spacing w:after="0" w:line="276" w:lineRule="auto"/>
        <w:rPr>
          <w:rFonts w:ascii="Times New Roman" w:eastAsiaTheme="minorHAnsi" w:hAnsi="Times New Roman" w:cs="Times New Roman"/>
          <w:sz w:val="28"/>
          <w:szCs w:val="28"/>
        </w:rPr>
      </w:pPr>
      <w:r w:rsidRPr="009E6941">
        <w:rPr>
          <w:rFonts w:ascii="Times New Roman" w:eastAsiaTheme="minorHAnsi" w:hAnsi="Times New Roman" w:cs="Times New Roman"/>
          <w:sz w:val="28"/>
          <w:szCs w:val="28"/>
        </w:rPr>
        <w:t xml:space="preserve">Не </w:t>
      </w:r>
      <w:r w:rsidR="00F533A9">
        <w:rPr>
          <w:rFonts w:ascii="Times New Roman" w:eastAsiaTheme="minorHAnsi" w:hAnsi="Times New Roman" w:cs="Times New Roman"/>
          <w:sz w:val="28"/>
          <w:szCs w:val="28"/>
        </w:rPr>
        <w:t>прошли аттестацию</w:t>
      </w:r>
      <w:r w:rsidRPr="009E6941">
        <w:rPr>
          <w:rFonts w:ascii="Times New Roman" w:eastAsiaTheme="minorHAnsi" w:hAnsi="Times New Roman" w:cs="Times New Roman"/>
          <w:sz w:val="28"/>
          <w:szCs w:val="28"/>
        </w:rPr>
        <w:t xml:space="preserve"> – 29 чел. (1</w:t>
      </w:r>
      <w:r w:rsidR="00F533A9">
        <w:rPr>
          <w:rFonts w:ascii="Times New Roman" w:eastAsiaTheme="minorHAnsi" w:hAnsi="Times New Roman" w:cs="Times New Roman"/>
          <w:sz w:val="28"/>
          <w:szCs w:val="28"/>
        </w:rPr>
        <w:t>2,3</w:t>
      </w:r>
      <w:r w:rsidRPr="009E6941">
        <w:rPr>
          <w:rFonts w:ascii="Times New Roman" w:eastAsiaTheme="minorHAnsi" w:hAnsi="Times New Roman" w:cs="Times New Roman"/>
          <w:sz w:val="28"/>
          <w:szCs w:val="28"/>
        </w:rPr>
        <w:t>%)</w:t>
      </w:r>
    </w:p>
    <w:p w:rsidR="00F533A9" w:rsidRDefault="00F533A9" w:rsidP="006757E8">
      <w:pPr>
        <w:spacing w:after="0" w:line="276"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В том числе:</w:t>
      </w:r>
    </w:p>
    <w:p w:rsidR="009E6941" w:rsidRPr="009E6941" w:rsidRDefault="00F533A9" w:rsidP="006757E8">
      <w:pPr>
        <w:spacing w:after="0" w:line="276"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E6941" w:rsidRPr="009E6941">
        <w:rPr>
          <w:rFonts w:ascii="Times New Roman" w:eastAsiaTheme="minorHAnsi" w:hAnsi="Times New Roman" w:cs="Times New Roman"/>
          <w:sz w:val="28"/>
          <w:szCs w:val="28"/>
        </w:rPr>
        <w:t>Не присутствовали – 8 чел. (3,</w:t>
      </w:r>
      <w:r>
        <w:rPr>
          <w:rFonts w:ascii="Times New Roman" w:eastAsiaTheme="minorHAnsi" w:hAnsi="Times New Roman" w:cs="Times New Roman"/>
          <w:sz w:val="28"/>
          <w:szCs w:val="28"/>
        </w:rPr>
        <w:t>4</w:t>
      </w:r>
      <w:r w:rsidR="009E6941" w:rsidRPr="009E6941">
        <w:rPr>
          <w:rFonts w:ascii="Times New Roman" w:eastAsiaTheme="minorHAnsi" w:hAnsi="Times New Roman" w:cs="Times New Roman"/>
          <w:sz w:val="28"/>
          <w:szCs w:val="28"/>
        </w:rPr>
        <w:t>%)</w:t>
      </w:r>
    </w:p>
    <w:p w:rsidR="00996CDA" w:rsidRPr="009E6941" w:rsidRDefault="00F533A9" w:rsidP="006757E8">
      <w:pPr>
        <w:spacing w:after="0" w:line="276"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E6941" w:rsidRPr="009E6941">
        <w:rPr>
          <w:rFonts w:ascii="Times New Roman" w:eastAsiaTheme="minorHAnsi" w:hAnsi="Times New Roman" w:cs="Times New Roman"/>
          <w:sz w:val="28"/>
          <w:szCs w:val="28"/>
        </w:rPr>
        <w:t>Не уложились в нормативы – 21 чел. (</w:t>
      </w:r>
      <w:r>
        <w:rPr>
          <w:rFonts w:ascii="Times New Roman" w:eastAsiaTheme="minorHAnsi" w:hAnsi="Times New Roman" w:cs="Times New Roman"/>
          <w:sz w:val="28"/>
          <w:szCs w:val="28"/>
        </w:rPr>
        <w:t>8,9</w:t>
      </w:r>
      <w:r w:rsidR="009E6941" w:rsidRPr="009E6941">
        <w:rPr>
          <w:rFonts w:ascii="Times New Roman" w:eastAsiaTheme="minorHAnsi" w:hAnsi="Times New Roman" w:cs="Times New Roman"/>
          <w:sz w:val="28"/>
          <w:szCs w:val="28"/>
        </w:rPr>
        <w:t>%)</w:t>
      </w:r>
    </w:p>
    <w:p w:rsidR="00950A3E" w:rsidRDefault="00F45376" w:rsidP="006757E8">
      <w:pPr>
        <w:pStyle w:val="a6"/>
        <w:spacing w:line="276" w:lineRule="auto"/>
        <w:jc w:val="both"/>
        <w:rPr>
          <w:rFonts w:ascii="Times New Roman" w:hAnsi="Times New Roman" w:cs="Times New Roman"/>
          <w:sz w:val="28"/>
          <w:szCs w:val="28"/>
        </w:rPr>
      </w:pPr>
      <w:r>
        <w:rPr>
          <w:rFonts w:ascii="Times New Roman" w:eastAsiaTheme="minorHAnsi" w:hAnsi="Times New Roman" w:cs="Times New Roman"/>
          <w:color w:val="auto"/>
          <w:kern w:val="0"/>
          <w:sz w:val="28"/>
          <w:szCs w:val="28"/>
          <w:lang w:eastAsia="en-US" w:bidi="ar-SA"/>
        </w:rPr>
        <w:lastRenderedPageBreak/>
        <w:t xml:space="preserve">   </w:t>
      </w:r>
      <w:r w:rsidR="009E6941" w:rsidRPr="009E6941">
        <w:rPr>
          <w:rFonts w:ascii="Times New Roman" w:hAnsi="Times New Roman" w:cs="Times New Roman"/>
          <w:sz w:val="28"/>
          <w:szCs w:val="28"/>
        </w:rPr>
        <w:t xml:space="preserve">  </w:t>
      </w:r>
      <w:r w:rsidR="00950A3E">
        <w:rPr>
          <w:rFonts w:ascii="Times New Roman" w:hAnsi="Times New Roman" w:cs="Times New Roman"/>
          <w:sz w:val="28"/>
          <w:szCs w:val="28"/>
        </w:rPr>
        <w:t>Для обучающихся, не уложившихся в нормативы, была предусмотрена повторная аттестация.</w:t>
      </w:r>
    </w:p>
    <w:p w:rsidR="00107ED2" w:rsidRDefault="00F45376" w:rsidP="006757E8">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664686" w:rsidRDefault="00664686" w:rsidP="00940958">
      <w:pPr>
        <w:pStyle w:val="a6"/>
        <w:jc w:val="both"/>
        <w:rPr>
          <w:rFonts w:ascii="Times New Roman" w:hAnsi="Times New Roman" w:cs="Times New Roman"/>
          <w:sz w:val="28"/>
          <w:szCs w:val="28"/>
        </w:rPr>
      </w:pPr>
    </w:p>
    <w:p w:rsidR="00950A3E" w:rsidRDefault="00F45376" w:rsidP="00940958">
      <w:pPr>
        <w:pStyle w:val="a6"/>
        <w:jc w:val="both"/>
        <w:rPr>
          <w:rFonts w:ascii="Times New Roman" w:hAnsi="Times New Roman" w:cs="Times New Roman"/>
          <w:b/>
          <w:sz w:val="28"/>
          <w:szCs w:val="28"/>
        </w:rPr>
      </w:pPr>
      <w:r>
        <w:rPr>
          <w:rFonts w:ascii="Times New Roman" w:hAnsi="Times New Roman" w:cs="Times New Roman"/>
          <w:sz w:val="28"/>
          <w:szCs w:val="28"/>
        </w:rPr>
        <w:t xml:space="preserve">                     </w:t>
      </w:r>
      <w:r w:rsidRPr="00107ED2">
        <w:rPr>
          <w:rFonts w:ascii="Times New Roman" w:hAnsi="Times New Roman" w:cs="Times New Roman"/>
          <w:b/>
          <w:sz w:val="28"/>
          <w:szCs w:val="28"/>
        </w:rPr>
        <w:t>Сохранность контингента в 2016-2017 учебном году:</w:t>
      </w:r>
    </w:p>
    <w:p w:rsidR="00996CDA" w:rsidRPr="00107ED2" w:rsidRDefault="00996CDA" w:rsidP="00940958">
      <w:pPr>
        <w:pStyle w:val="a6"/>
        <w:jc w:val="both"/>
        <w:rPr>
          <w:rFonts w:ascii="Times New Roman" w:hAnsi="Times New Roman" w:cs="Times New Roman"/>
          <w:b/>
          <w:sz w:val="28"/>
          <w:szCs w:val="28"/>
        </w:rPr>
      </w:pPr>
    </w:p>
    <w:p w:rsidR="00F45376" w:rsidRPr="00F45376" w:rsidRDefault="00996CDA" w:rsidP="00F45376">
      <w:pPr>
        <w:spacing w:after="0"/>
        <w:ind w:firstLine="567"/>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00514CDE">
        <w:rPr>
          <w:rFonts w:ascii="Times New Roman" w:eastAsiaTheme="minorHAnsi" w:hAnsi="Times New Roman" w:cs="Times New Roman"/>
          <w:b/>
          <w:sz w:val="28"/>
          <w:szCs w:val="28"/>
        </w:rPr>
        <w:t xml:space="preserve">                 </w:t>
      </w:r>
      <w:r>
        <w:rPr>
          <w:rFonts w:ascii="Times New Roman" w:eastAsiaTheme="minorHAnsi" w:hAnsi="Times New Roman" w:cs="Times New Roman"/>
          <w:b/>
          <w:sz w:val="28"/>
          <w:szCs w:val="28"/>
        </w:rPr>
        <w:t xml:space="preserve">   </w:t>
      </w:r>
      <w:r w:rsidR="00F45376" w:rsidRPr="00F45376">
        <w:rPr>
          <w:rFonts w:ascii="Times New Roman" w:eastAsiaTheme="minorHAnsi" w:hAnsi="Times New Roman" w:cs="Times New Roman"/>
          <w:b/>
          <w:sz w:val="28"/>
          <w:szCs w:val="28"/>
        </w:rPr>
        <w:t>Отделение хоккея:</w:t>
      </w:r>
    </w:p>
    <w:p w:rsidR="00664686" w:rsidRDefault="00664686" w:rsidP="00664686">
      <w:pPr>
        <w:spacing w:after="0"/>
        <w:jc w:val="both"/>
        <w:rPr>
          <w:rFonts w:ascii="Times New Roman" w:eastAsiaTheme="minorHAnsi" w:hAnsi="Times New Roman" w:cs="Times New Roman"/>
          <w:sz w:val="28"/>
          <w:szCs w:val="28"/>
        </w:rPr>
      </w:pPr>
    </w:p>
    <w:p w:rsidR="00514CDE" w:rsidRDefault="00514CDE" w:rsidP="00664686">
      <w:pPr>
        <w:spacing w:after="0"/>
        <w:jc w:val="both"/>
        <w:rPr>
          <w:rFonts w:ascii="Times New Roman" w:eastAsiaTheme="minorHAnsi" w:hAnsi="Times New Roman" w:cs="Times New Roman"/>
          <w:sz w:val="28"/>
          <w:szCs w:val="28"/>
        </w:rPr>
        <w:sectPr w:rsidR="00514CDE" w:rsidSect="00C869BE">
          <w:pgSz w:w="11906" w:h="16838"/>
          <w:pgMar w:top="851" w:right="566" w:bottom="709"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 xml:space="preserve">ОХ-116 </w:t>
      </w:r>
      <w:r>
        <w:rPr>
          <w:rFonts w:ascii="Times New Roman" w:eastAsiaTheme="minorHAnsi" w:hAnsi="Times New Roman" w:cs="Times New Roman"/>
          <w:sz w:val="28"/>
          <w:szCs w:val="28"/>
        </w:rPr>
        <w:t>(</w:t>
      </w:r>
      <w:r w:rsidRPr="00F45376">
        <w:rPr>
          <w:rFonts w:ascii="Times New Roman" w:eastAsiaTheme="minorHAnsi" w:hAnsi="Times New Roman" w:cs="Times New Roman"/>
          <w:sz w:val="28"/>
          <w:szCs w:val="28"/>
        </w:rPr>
        <w:t>Кислов А.В.)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ОХ-216 (</w:t>
      </w:r>
      <w:proofErr w:type="spellStart"/>
      <w:r w:rsidRPr="00F45376">
        <w:rPr>
          <w:rFonts w:ascii="Times New Roman" w:eastAsiaTheme="minorHAnsi" w:hAnsi="Times New Roman" w:cs="Times New Roman"/>
          <w:sz w:val="28"/>
          <w:szCs w:val="28"/>
        </w:rPr>
        <w:t>Финашов</w:t>
      </w:r>
      <w:proofErr w:type="spellEnd"/>
      <w:r w:rsidRPr="00F45376">
        <w:rPr>
          <w:rFonts w:ascii="Times New Roman" w:eastAsiaTheme="minorHAnsi" w:hAnsi="Times New Roman" w:cs="Times New Roman"/>
          <w:sz w:val="28"/>
          <w:szCs w:val="28"/>
        </w:rPr>
        <w:t xml:space="preserve"> А.В.)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ОХ-416 (</w:t>
      </w:r>
      <w:proofErr w:type="spellStart"/>
      <w:r w:rsidRPr="00F45376">
        <w:rPr>
          <w:rFonts w:ascii="Times New Roman" w:eastAsiaTheme="minorHAnsi" w:hAnsi="Times New Roman" w:cs="Times New Roman"/>
          <w:sz w:val="28"/>
          <w:szCs w:val="28"/>
        </w:rPr>
        <w:t>Финашов</w:t>
      </w:r>
      <w:proofErr w:type="spellEnd"/>
      <w:r w:rsidRPr="00F45376">
        <w:rPr>
          <w:rFonts w:ascii="Times New Roman" w:eastAsiaTheme="minorHAnsi" w:hAnsi="Times New Roman" w:cs="Times New Roman"/>
          <w:sz w:val="28"/>
          <w:szCs w:val="28"/>
        </w:rPr>
        <w:t xml:space="preserve"> А.В.)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ОХ-616 (Куприянов А.В.)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ОХ-716 (Куприянов А.В.) – 88%</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ОХ-816 (Куприянов А.В.) – 100%</w:t>
      </w:r>
    </w:p>
    <w:p w:rsidR="00664686" w:rsidRDefault="00664686" w:rsidP="00F45376">
      <w:pPr>
        <w:spacing w:after="0"/>
        <w:ind w:firstLine="567"/>
        <w:jc w:val="both"/>
        <w:rPr>
          <w:rFonts w:ascii="Times New Roman" w:eastAsiaTheme="minorHAnsi" w:hAnsi="Times New Roman" w:cs="Times New Roman"/>
          <w:b/>
          <w:sz w:val="28"/>
          <w:szCs w:val="28"/>
        </w:rPr>
        <w:sectPr w:rsidR="00664686"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062420" w:rsidRDefault="00F45376" w:rsidP="00F45376">
      <w:pPr>
        <w:spacing w:after="0"/>
        <w:ind w:firstLine="567"/>
        <w:jc w:val="both"/>
        <w:rPr>
          <w:rFonts w:ascii="Times New Roman" w:eastAsiaTheme="minorHAnsi" w:hAnsi="Times New Roman" w:cs="Times New Roman"/>
          <w:b/>
          <w:sz w:val="28"/>
          <w:szCs w:val="28"/>
        </w:rPr>
      </w:pPr>
      <w:r w:rsidRPr="00F45376">
        <w:rPr>
          <w:rFonts w:ascii="Times New Roman" w:eastAsiaTheme="minorHAnsi" w:hAnsi="Times New Roman" w:cs="Times New Roman"/>
          <w:b/>
          <w:sz w:val="28"/>
          <w:szCs w:val="28"/>
        </w:rPr>
        <w:t xml:space="preserve">                   </w:t>
      </w:r>
    </w:p>
    <w:p w:rsidR="00F45376" w:rsidRPr="00F45376" w:rsidRDefault="00514CDE" w:rsidP="00062420">
      <w:pPr>
        <w:spacing w:after="0"/>
        <w:ind w:left="1416" w:firstLine="708"/>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00F45376" w:rsidRPr="00F45376">
        <w:rPr>
          <w:rFonts w:ascii="Times New Roman" w:eastAsiaTheme="minorHAnsi" w:hAnsi="Times New Roman" w:cs="Times New Roman"/>
          <w:b/>
          <w:sz w:val="28"/>
          <w:szCs w:val="28"/>
        </w:rPr>
        <w:t>Отделение пауэрлифтинга:</w:t>
      </w:r>
    </w:p>
    <w:p w:rsidR="00664686" w:rsidRDefault="00664686" w:rsidP="00664686">
      <w:pPr>
        <w:spacing w:after="0"/>
        <w:jc w:val="both"/>
        <w:rPr>
          <w:rFonts w:ascii="Times New Roman" w:eastAsiaTheme="minorHAnsi" w:hAnsi="Times New Roman" w:cs="Times New Roman"/>
          <w:sz w:val="28"/>
          <w:szCs w:val="28"/>
        </w:rPr>
      </w:pPr>
    </w:p>
    <w:p w:rsidR="00514CDE" w:rsidRDefault="00514CDE" w:rsidP="00664686">
      <w:pPr>
        <w:spacing w:after="0"/>
        <w:jc w:val="both"/>
        <w:rPr>
          <w:rFonts w:ascii="Times New Roman" w:eastAsiaTheme="minorHAnsi" w:hAnsi="Times New Roman" w:cs="Times New Roman"/>
          <w:sz w:val="28"/>
          <w:szCs w:val="28"/>
        </w:rPr>
        <w:sectPr w:rsidR="00514CDE"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ОП-116 (Терентьева Д.А.)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ОП-216 (Горшков К.А.)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ОП-316 (Горшков К.А.)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ОП-416 (Бугаев П.С.)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ОП-516 (Бугаев П.С.) – 94%</w:t>
      </w:r>
    </w:p>
    <w:p w:rsidR="00664686" w:rsidRDefault="00664686" w:rsidP="00F45376">
      <w:pPr>
        <w:spacing w:after="0"/>
        <w:ind w:firstLine="567"/>
        <w:jc w:val="both"/>
        <w:rPr>
          <w:rFonts w:ascii="Times New Roman" w:eastAsiaTheme="minorHAnsi" w:hAnsi="Times New Roman" w:cs="Times New Roman"/>
          <w:sz w:val="28"/>
          <w:szCs w:val="28"/>
        </w:rPr>
        <w:sectPr w:rsidR="00664686"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062420" w:rsidRDefault="00F45376" w:rsidP="00F45376">
      <w:pPr>
        <w:spacing w:after="0"/>
        <w:ind w:firstLine="567"/>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 xml:space="preserve">                </w:t>
      </w:r>
    </w:p>
    <w:p w:rsidR="00F45376" w:rsidRPr="00F45376" w:rsidRDefault="00514CDE" w:rsidP="00062420">
      <w:pPr>
        <w:spacing w:after="0"/>
        <w:ind w:left="1416" w:firstLine="708"/>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00F45376" w:rsidRPr="00F45376">
        <w:rPr>
          <w:rFonts w:ascii="Times New Roman" w:eastAsiaTheme="minorHAnsi" w:hAnsi="Times New Roman" w:cs="Times New Roman"/>
          <w:b/>
          <w:sz w:val="28"/>
          <w:szCs w:val="28"/>
        </w:rPr>
        <w:t>Отделение фитнес-аэробики:</w:t>
      </w:r>
    </w:p>
    <w:p w:rsidR="00664686" w:rsidRDefault="00664686" w:rsidP="00664686">
      <w:pPr>
        <w:spacing w:after="0"/>
        <w:jc w:val="both"/>
        <w:rPr>
          <w:rFonts w:ascii="Times New Roman" w:eastAsiaTheme="minorHAnsi" w:hAnsi="Times New Roman" w:cs="Times New Roman"/>
          <w:sz w:val="28"/>
          <w:szCs w:val="28"/>
        </w:rPr>
      </w:pPr>
    </w:p>
    <w:p w:rsidR="00514CDE" w:rsidRDefault="00514CDE" w:rsidP="00664686">
      <w:pPr>
        <w:spacing w:after="0"/>
        <w:jc w:val="both"/>
        <w:rPr>
          <w:rFonts w:ascii="Times New Roman" w:eastAsiaTheme="minorHAnsi" w:hAnsi="Times New Roman" w:cs="Times New Roman"/>
          <w:sz w:val="28"/>
          <w:szCs w:val="28"/>
        </w:rPr>
        <w:sectPr w:rsidR="00514CDE"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ОФ-116 (</w:t>
      </w:r>
      <w:proofErr w:type="spellStart"/>
      <w:r w:rsidRPr="00F45376">
        <w:rPr>
          <w:rFonts w:ascii="Times New Roman" w:eastAsiaTheme="minorHAnsi" w:hAnsi="Times New Roman" w:cs="Times New Roman"/>
          <w:sz w:val="28"/>
          <w:szCs w:val="28"/>
        </w:rPr>
        <w:t>Хализова</w:t>
      </w:r>
      <w:proofErr w:type="spellEnd"/>
      <w:r w:rsidRPr="00F45376">
        <w:rPr>
          <w:rFonts w:ascii="Times New Roman" w:eastAsiaTheme="minorHAnsi" w:hAnsi="Times New Roman" w:cs="Times New Roman"/>
          <w:sz w:val="28"/>
          <w:szCs w:val="28"/>
        </w:rPr>
        <w:t xml:space="preserve"> К.И.)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ОФ-216</w:t>
      </w:r>
      <w:r w:rsidR="00664686">
        <w:rPr>
          <w:rFonts w:ascii="Times New Roman" w:eastAsiaTheme="minorHAnsi" w:hAnsi="Times New Roman" w:cs="Times New Roman"/>
          <w:sz w:val="28"/>
          <w:szCs w:val="28"/>
        </w:rPr>
        <w:t xml:space="preserve"> </w:t>
      </w:r>
      <w:r w:rsidRPr="00F45376">
        <w:rPr>
          <w:rFonts w:ascii="Times New Roman" w:eastAsiaTheme="minorHAnsi" w:hAnsi="Times New Roman" w:cs="Times New Roman"/>
          <w:sz w:val="28"/>
          <w:szCs w:val="28"/>
        </w:rPr>
        <w:t>(</w:t>
      </w:r>
      <w:proofErr w:type="spellStart"/>
      <w:r w:rsidRPr="00F45376">
        <w:rPr>
          <w:rFonts w:ascii="Times New Roman" w:eastAsiaTheme="minorHAnsi" w:hAnsi="Times New Roman" w:cs="Times New Roman"/>
          <w:sz w:val="28"/>
          <w:szCs w:val="28"/>
        </w:rPr>
        <w:t>Хализова</w:t>
      </w:r>
      <w:proofErr w:type="spellEnd"/>
      <w:r w:rsidRPr="00F45376">
        <w:rPr>
          <w:rFonts w:ascii="Times New Roman" w:eastAsiaTheme="minorHAnsi" w:hAnsi="Times New Roman" w:cs="Times New Roman"/>
          <w:sz w:val="28"/>
          <w:szCs w:val="28"/>
        </w:rPr>
        <w:t xml:space="preserve"> К.И.)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ОФ-316 (</w:t>
      </w:r>
      <w:proofErr w:type="spellStart"/>
      <w:r w:rsidRPr="00F45376">
        <w:rPr>
          <w:rFonts w:ascii="Times New Roman" w:eastAsiaTheme="minorHAnsi" w:hAnsi="Times New Roman" w:cs="Times New Roman"/>
          <w:sz w:val="28"/>
          <w:szCs w:val="28"/>
        </w:rPr>
        <w:t>Хализова</w:t>
      </w:r>
      <w:proofErr w:type="spellEnd"/>
      <w:r w:rsidRPr="00F45376">
        <w:rPr>
          <w:rFonts w:ascii="Times New Roman" w:eastAsiaTheme="minorHAnsi" w:hAnsi="Times New Roman" w:cs="Times New Roman"/>
          <w:sz w:val="28"/>
          <w:szCs w:val="28"/>
        </w:rPr>
        <w:t xml:space="preserve"> К.И.) – 94%</w:t>
      </w:r>
    </w:p>
    <w:p w:rsidR="00107ED2"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ОФ-416 (Терентьева Д.А.) – 100%</w:t>
      </w:r>
    </w:p>
    <w:p w:rsidR="00664686" w:rsidRDefault="00664686" w:rsidP="00940958">
      <w:pPr>
        <w:pStyle w:val="a6"/>
        <w:jc w:val="both"/>
        <w:rPr>
          <w:rFonts w:ascii="Times New Roman" w:hAnsi="Times New Roman" w:cs="Times New Roman"/>
          <w:b/>
          <w:sz w:val="28"/>
          <w:szCs w:val="28"/>
        </w:rPr>
        <w:sectPr w:rsidR="00664686"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664686" w:rsidRDefault="00664686" w:rsidP="00940958">
      <w:pPr>
        <w:pStyle w:val="a6"/>
        <w:jc w:val="both"/>
        <w:rPr>
          <w:rFonts w:ascii="Times New Roman" w:hAnsi="Times New Roman" w:cs="Times New Roman"/>
          <w:b/>
          <w:sz w:val="28"/>
          <w:szCs w:val="28"/>
        </w:rPr>
      </w:pPr>
    </w:p>
    <w:p w:rsidR="00950A3E" w:rsidRPr="00107ED2" w:rsidRDefault="00F45376" w:rsidP="00940958">
      <w:pPr>
        <w:pStyle w:val="a6"/>
        <w:jc w:val="both"/>
        <w:rPr>
          <w:rFonts w:ascii="Times New Roman" w:hAnsi="Times New Roman" w:cs="Times New Roman"/>
          <w:b/>
          <w:sz w:val="28"/>
          <w:szCs w:val="28"/>
        </w:rPr>
      </w:pPr>
      <w:r w:rsidRPr="00107ED2">
        <w:rPr>
          <w:rFonts w:ascii="Times New Roman" w:hAnsi="Times New Roman" w:cs="Times New Roman"/>
          <w:b/>
          <w:sz w:val="28"/>
          <w:szCs w:val="28"/>
        </w:rPr>
        <w:t>Прохождение образовательных программ в 2016-2017 учебном году:</w:t>
      </w:r>
    </w:p>
    <w:p w:rsidR="00664686" w:rsidRDefault="00664686" w:rsidP="00F45376">
      <w:pPr>
        <w:spacing w:after="0"/>
        <w:jc w:val="both"/>
        <w:rPr>
          <w:rFonts w:ascii="Times New Roman" w:eastAsiaTheme="minorHAnsi" w:hAnsi="Times New Roman" w:cs="Times New Roman"/>
          <w:sz w:val="28"/>
          <w:szCs w:val="28"/>
        </w:rPr>
      </w:pPr>
    </w:p>
    <w:p w:rsidR="00996CDA" w:rsidRDefault="00996CDA" w:rsidP="00F45376">
      <w:pPr>
        <w:spacing w:after="0"/>
        <w:jc w:val="both"/>
        <w:rPr>
          <w:rFonts w:ascii="Times New Roman" w:eastAsiaTheme="minorHAnsi" w:hAnsi="Times New Roman" w:cs="Times New Roman"/>
          <w:sz w:val="28"/>
          <w:szCs w:val="28"/>
        </w:rPr>
        <w:sectPr w:rsidR="00996CDA"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ОХ-116 – 89% (246ч.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ОХ-216 – 99% (272ч.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ОХ-416 – 99% (272ч.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ОХ-616 – 96% (266ч.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ОХ-716 – 96% (264ч.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ОХ-816– 96% (264ч.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ОП-116 – 97% (210ч. из 216ч.)</w:t>
      </w:r>
    </w:p>
    <w:p w:rsidR="0066468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ОП-216 – 91% (250ч.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ОП-316 – 91% (250ч.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ОП-416 – 92% (254ч.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ОП-516 – 92% (254ч.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ОФ-116 – 93% (258ч.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ОФ-216 – 93% (256ч.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ОФ-316 – 93% (256ч. из 276ч.)</w:t>
      </w:r>
    </w:p>
    <w:p w:rsid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ОФ-416 – 94% (204ч. из 216ч.)</w:t>
      </w:r>
    </w:p>
    <w:p w:rsidR="00107ED2" w:rsidRPr="00F45376" w:rsidRDefault="00107ED2" w:rsidP="00F45376">
      <w:pPr>
        <w:spacing w:after="0"/>
        <w:jc w:val="both"/>
        <w:rPr>
          <w:rFonts w:ascii="Times New Roman" w:eastAsiaTheme="minorHAnsi" w:hAnsi="Times New Roman" w:cs="Times New Roman"/>
          <w:sz w:val="28"/>
          <w:szCs w:val="28"/>
        </w:rPr>
      </w:pPr>
    </w:p>
    <w:p w:rsidR="00664686" w:rsidRDefault="00664686" w:rsidP="00F45376">
      <w:pPr>
        <w:spacing w:after="0"/>
        <w:jc w:val="both"/>
        <w:rPr>
          <w:rFonts w:ascii="Times New Roman" w:eastAsiaTheme="minorHAnsi" w:hAnsi="Times New Roman" w:cs="Times New Roman"/>
          <w:sz w:val="28"/>
          <w:szCs w:val="28"/>
        </w:rPr>
        <w:sectPr w:rsidR="00664686"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514CDE" w:rsidRDefault="00107ED2" w:rsidP="00F45376">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rsidR="004A2F2B" w:rsidRDefault="00514CDE" w:rsidP="00F45376">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107ED2">
        <w:rPr>
          <w:rFonts w:ascii="Times New Roman" w:eastAsiaTheme="minorHAnsi" w:hAnsi="Times New Roman" w:cs="Times New Roman"/>
          <w:sz w:val="28"/>
          <w:szCs w:val="28"/>
        </w:rPr>
        <w:t xml:space="preserve"> Ежемесячный мониторинг посещаемости в группах даёт возможность вести учёт наиболее востребованных видов спорта и тренеров-преподавателей, обеспечивающих хорошую учебную и воспитательную работу.</w:t>
      </w:r>
    </w:p>
    <w:p w:rsidR="00996CDA" w:rsidRPr="00F45376" w:rsidRDefault="00996CDA" w:rsidP="00F45376">
      <w:pPr>
        <w:spacing w:after="0"/>
        <w:jc w:val="both"/>
        <w:rPr>
          <w:rFonts w:ascii="Times New Roman" w:eastAsiaTheme="minorHAnsi" w:hAnsi="Times New Roman" w:cs="Times New Roman"/>
          <w:sz w:val="28"/>
          <w:szCs w:val="28"/>
        </w:rPr>
      </w:pPr>
    </w:p>
    <w:p w:rsidR="00062420" w:rsidRDefault="00107ED2" w:rsidP="00940958">
      <w:pPr>
        <w:pStyle w:val="a6"/>
        <w:jc w:val="both"/>
        <w:rPr>
          <w:rFonts w:ascii="Times New Roman" w:hAnsi="Times New Roman" w:cs="Times New Roman"/>
          <w:b/>
          <w:sz w:val="28"/>
          <w:szCs w:val="28"/>
        </w:rPr>
      </w:pPr>
      <w:r w:rsidRPr="00107ED2">
        <w:rPr>
          <w:rFonts w:ascii="Times New Roman" w:hAnsi="Times New Roman" w:cs="Times New Roman"/>
          <w:b/>
          <w:sz w:val="28"/>
          <w:szCs w:val="28"/>
        </w:rPr>
        <w:t xml:space="preserve">           </w:t>
      </w:r>
    </w:p>
    <w:p w:rsidR="00062420" w:rsidRDefault="00062420" w:rsidP="00940958">
      <w:pPr>
        <w:pStyle w:val="a6"/>
        <w:jc w:val="both"/>
        <w:rPr>
          <w:rFonts w:ascii="Times New Roman" w:hAnsi="Times New Roman" w:cs="Times New Roman"/>
          <w:b/>
          <w:sz w:val="28"/>
          <w:szCs w:val="28"/>
        </w:rPr>
      </w:pPr>
    </w:p>
    <w:p w:rsidR="00062420" w:rsidRDefault="00062420" w:rsidP="00940958">
      <w:pPr>
        <w:pStyle w:val="a6"/>
        <w:jc w:val="both"/>
        <w:rPr>
          <w:rFonts w:ascii="Times New Roman" w:hAnsi="Times New Roman" w:cs="Times New Roman"/>
          <w:b/>
          <w:sz w:val="28"/>
          <w:szCs w:val="28"/>
        </w:rPr>
      </w:pPr>
    </w:p>
    <w:p w:rsidR="00062420" w:rsidRDefault="00062420" w:rsidP="00940958">
      <w:pPr>
        <w:pStyle w:val="a6"/>
        <w:jc w:val="both"/>
        <w:rPr>
          <w:rFonts w:ascii="Times New Roman" w:hAnsi="Times New Roman" w:cs="Times New Roman"/>
          <w:b/>
          <w:sz w:val="28"/>
          <w:szCs w:val="28"/>
        </w:rPr>
      </w:pPr>
    </w:p>
    <w:p w:rsidR="00107ED2" w:rsidRDefault="00107ED2" w:rsidP="00062420">
      <w:pPr>
        <w:pStyle w:val="a6"/>
        <w:jc w:val="center"/>
        <w:rPr>
          <w:rFonts w:ascii="Times New Roman" w:hAnsi="Times New Roman" w:cs="Times New Roman"/>
          <w:b/>
          <w:sz w:val="28"/>
          <w:szCs w:val="28"/>
        </w:rPr>
      </w:pPr>
      <w:r w:rsidRPr="00107ED2">
        <w:rPr>
          <w:rFonts w:ascii="Times New Roman" w:hAnsi="Times New Roman" w:cs="Times New Roman"/>
          <w:b/>
          <w:sz w:val="28"/>
          <w:szCs w:val="28"/>
        </w:rPr>
        <w:lastRenderedPageBreak/>
        <w:t>Средний показатель посещаемости в 2016-2017 учебном году:</w:t>
      </w:r>
    </w:p>
    <w:p w:rsidR="00062420" w:rsidRPr="00107ED2" w:rsidRDefault="00062420" w:rsidP="00940958">
      <w:pPr>
        <w:pStyle w:val="a6"/>
        <w:jc w:val="both"/>
        <w:rPr>
          <w:rFonts w:ascii="Times New Roman" w:hAnsi="Times New Roman" w:cs="Times New Roman"/>
          <w:b/>
          <w:sz w:val="28"/>
          <w:szCs w:val="28"/>
        </w:rPr>
      </w:pPr>
    </w:p>
    <w:p w:rsidR="00A105F4" w:rsidRPr="006757E8" w:rsidRDefault="00107ED2" w:rsidP="006757E8">
      <w:pPr>
        <w:pStyle w:val="Standard"/>
        <w:jc w:val="both"/>
        <w:rPr>
          <w:rFonts w:ascii="Times New Roman" w:hAnsi="Times New Roman" w:cs="Times New Roman"/>
          <w:sz w:val="28"/>
          <w:szCs w:val="28"/>
        </w:rPr>
      </w:pPr>
      <w:r>
        <w:rPr>
          <w:rFonts w:ascii="Times New Roman" w:hAnsi="Times New Roman" w:cs="Times New Roman"/>
          <w:noProof/>
          <w:sz w:val="28"/>
          <w:szCs w:val="28"/>
          <w:lang w:eastAsia="ru-RU" w:bidi="ar-SA"/>
        </w:rPr>
        <w:drawing>
          <wp:inline distT="0" distB="0" distL="0" distR="0" wp14:anchorId="3800F0D9" wp14:editId="172484B6">
            <wp:extent cx="6067425" cy="2795953"/>
            <wp:effectExtent l="0" t="0" r="9525"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CDA" w:rsidRDefault="00996CDA" w:rsidP="00107ED2">
      <w:pPr>
        <w:pStyle w:val="a3"/>
        <w:spacing w:after="0" w:line="240" w:lineRule="auto"/>
        <w:ind w:left="0"/>
        <w:jc w:val="center"/>
        <w:rPr>
          <w:rFonts w:ascii="Times New Roman" w:hAnsi="Times New Roman" w:cs="Times New Roman"/>
          <w:b/>
          <w:sz w:val="28"/>
          <w:szCs w:val="28"/>
        </w:rPr>
      </w:pPr>
    </w:p>
    <w:p w:rsidR="00107ED2" w:rsidRDefault="00107ED2" w:rsidP="00107ED2">
      <w:pPr>
        <w:pStyle w:val="a3"/>
        <w:spacing w:after="0" w:line="240" w:lineRule="auto"/>
        <w:ind w:left="0"/>
        <w:jc w:val="center"/>
        <w:rPr>
          <w:rFonts w:ascii="Times New Roman" w:hAnsi="Times New Roman" w:cs="Times New Roman"/>
          <w:b/>
          <w:sz w:val="28"/>
          <w:szCs w:val="28"/>
        </w:rPr>
      </w:pPr>
      <w:r w:rsidRPr="00107ED2">
        <w:rPr>
          <w:rFonts w:ascii="Times New Roman" w:hAnsi="Times New Roman" w:cs="Times New Roman"/>
          <w:b/>
          <w:sz w:val="28"/>
          <w:szCs w:val="28"/>
        </w:rPr>
        <w:t>Средний показатель посещаемости в 2017-2018 учебном году</w:t>
      </w:r>
    </w:p>
    <w:p w:rsidR="00A105F4" w:rsidRDefault="00107ED2" w:rsidP="00996CDA">
      <w:pPr>
        <w:pStyle w:val="a3"/>
        <w:spacing w:after="0" w:line="240" w:lineRule="auto"/>
        <w:ind w:left="0"/>
        <w:jc w:val="center"/>
        <w:rPr>
          <w:rFonts w:ascii="Times New Roman" w:hAnsi="Times New Roman" w:cs="Times New Roman"/>
          <w:b/>
          <w:sz w:val="28"/>
          <w:szCs w:val="28"/>
        </w:rPr>
      </w:pPr>
      <w:r w:rsidRPr="00107ED2">
        <w:rPr>
          <w:rFonts w:ascii="Times New Roman" w:hAnsi="Times New Roman" w:cs="Times New Roman"/>
          <w:b/>
          <w:sz w:val="28"/>
          <w:szCs w:val="28"/>
        </w:rPr>
        <w:t>(01.09.17-01.04.18)</w:t>
      </w:r>
    </w:p>
    <w:p w:rsidR="00062420" w:rsidRDefault="00062420" w:rsidP="00996CDA">
      <w:pPr>
        <w:pStyle w:val="a3"/>
        <w:spacing w:after="0" w:line="240" w:lineRule="auto"/>
        <w:ind w:left="0"/>
        <w:jc w:val="center"/>
        <w:rPr>
          <w:rFonts w:ascii="Times New Roman" w:hAnsi="Times New Roman" w:cs="Times New Roman"/>
          <w:b/>
          <w:sz w:val="28"/>
          <w:szCs w:val="28"/>
        </w:rPr>
      </w:pPr>
    </w:p>
    <w:p w:rsidR="00062420" w:rsidRPr="00996CDA" w:rsidRDefault="00107ED2" w:rsidP="00514CDE">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42771873" wp14:editId="6DF1CF56">
            <wp:extent cx="6286500" cy="2980592"/>
            <wp:effectExtent l="0" t="0" r="0"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57E8" w:rsidRPr="006757E8" w:rsidRDefault="00A105F4" w:rsidP="006757E8">
      <w:pPr>
        <w:pStyle w:val="a3"/>
        <w:numPr>
          <w:ilvl w:val="1"/>
          <w:numId w:val="2"/>
        </w:numPr>
        <w:tabs>
          <w:tab w:val="left" w:pos="142"/>
        </w:tabs>
        <w:spacing w:line="360" w:lineRule="auto"/>
        <w:rPr>
          <w:rFonts w:ascii="Times New Roman" w:hAnsi="Times New Roman" w:cs="Times New Roman"/>
          <w:b/>
          <w:sz w:val="28"/>
          <w:szCs w:val="28"/>
        </w:rPr>
      </w:pPr>
      <w:r w:rsidRPr="00A105F4">
        <w:rPr>
          <w:rFonts w:ascii="Times New Roman" w:hAnsi="Times New Roman" w:cs="Times New Roman"/>
          <w:b/>
          <w:sz w:val="28"/>
          <w:szCs w:val="28"/>
        </w:rPr>
        <w:t>СОДЕРЖАНИЕ И КАЧЕСТВО ПОДГОТОВКИ ОБУЧАЮЩИХСЯ</w:t>
      </w:r>
    </w:p>
    <w:p w:rsidR="00535480" w:rsidRDefault="00535480" w:rsidP="006757E8">
      <w:pPr>
        <w:pStyle w:val="a3"/>
        <w:tabs>
          <w:tab w:val="left" w:pos="142"/>
        </w:tabs>
        <w:spacing w:line="360" w:lineRule="auto"/>
        <w:ind w:left="1080"/>
        <w:rPr>
          <w:rFonts w:ascii="Times New Roman" w:hAnsi="Times New Roman" w:cs="Times New Roman"/>
          <w:b/>
          <w:sz w:val="28"/>
          <w:szCs w:val="28"/>
        </w:rPr>
      </w:pPr>
      <w:r>
        <w:rPr>
          <w:rFonts w:ascii="Times New Roman" w:hAnsi="Times New Roman" w:cs="Times New Roman"/>
          <w:b/>
          <w:sz w:val="28"/>
          <w:szCs w:val="28"/>
        </w:rPr>
        <w:t xml:space="preserve">                   Участие в спортивных соревнованиях</w:t>
      </w:r>
      <w:r w:rsidR="00062420">
        <w:rPr>
          <w:rFonts w:ascii="Times New Roman" w:hAnsi="Times New Roman" w:cs="Times New Roman"/>
          <w:b/>
          <w:sz w:val="28"/>
          <w:szCs w:val="28"/>
        </w:rPr>
        <w:t>.</w:t>
      </w:r>
    </w:p>
    <w:p w:rsidR="00A105F4" w:rsidRPr="00A105F4" w:rsidRDefault="00A105F4" w:rsidP="006757E8">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2017 календарный год </w:t>
      </w:r>
      <w:proofErr w:type="gramStart"/>
      <w:r w:rsidRPr="00A105F4">
        <w:rPr>
          <w:rFonts w:ascii="Times New Roman" w:eastAsiaTheme="minorHAnsi" w:hAnsi="Times New Roman" w:cs="Times New Roman"/>
          <w:sz w:val="28"/>
          <w:szCs w:val="28"/>
        </w:rPr>
        <w:t>ГАУ</w:t>
      </w:r>
      <w:proofErr w:type="gramEnd"/>
      <w:r w:rsidRPr="00A105F4">
        <w:rPr>
          <w:rFonts w:ascii="Times New Roman" w:eastAsiaTheme="minorHAnsi" w:hAnsi="Times New Roman" w:cs="Times New Roman"/>
          <w:sz w:val="28"/>
          <w:szCs w:val="28"/>
        </w:rPr>
        <w:t xml:space="preserve"> НО «Ледовый дворец в </w:t>
      </w:r>
      <w:proofErr w:type="spellStart"/>
      <w:r w:rsidRPr="00A105F4">
        <w:rPr>
          <w:rFonts w:ascii="Times New Roman" w:eastAsiaTheme="minorHAnsi" w:hAnsi="Times New Roman" w:cs="Times New Roman"/>
          <w:sz w:val="28"/>
          <w:szCs w:val="28"/>
        </w:rPr>
        <w:t>г.Навашино</w:t>
      </w:r>
      <w:proofErr w:type="spellEnd"/>
      <w:r w:rsidRPr="00A105F4">
        <w:rPr>
          <w:rFonts w:ascii="Times New Roman" w:eastAsiaTheme="minorHAnsi" w:hAnsi="Times New Roman" w:cs="Times New Roman"/>
          <w:sz w:val="28"/>
          <w:szCs w:val="28"/>
        </w:rPr>
        <w:t xml:space="preserve"> Нижегородской области» было организовано и проведено множество спортивно-массовых мероприятий:</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xml:space="preserve">- Кубок </w:t>
      </w:r>
      <w:proofErr w:type="spellStart"/>
      <w:r w:rsidRPr="00A105F4">
        <w:rPr>
          <w:rFonts w:ascii="Times New Roman" w:eastAsiaTheme="minorHAnsi" w:hAnsi="Times New Roman" w:cs="Times New Roman"/>
          <w:sz w:val="28"/>
          <w:szCs w:val="28"/>
        </w:rPr>
        <w:t>г.о</w:t>
      </w:r>
      <w:proofErr w:type="spellEnd"/>
      <w:r w:rsidRPr="00A105F4">
        <w:rPr>
          <w:rFonts w:ascii="Times New Roman" w:eastAsiaTheme="minorHAnsi" w:hAnsi="Times New Roman" w:cs="Times New Roman"/>
          <w:sz w:val="28"/>
          <w:szCs w:val="28"/>
        </w:rPr>
        <w:t xml:space="preserve">. </w:t>
      </w:r>
      <w:proofErr w:type="spellStart"/>
      <w:r w:rsidRPr="00A105F4">
        <w:rPr>
          <w:rFonts w:ascii="Times New Roman" w:eastAsiaTheme="minorHAnsi" w:hAnsi="Times New Roman" w:cs="Times New Roman"/>
          <w:sz w:val="28"/>
          <w:szCs w:val="28"/>
        </w:rPr>
        <w:t>Навашинский</w:t>
      </w:r>
      <w:proofErr w:type="spellEnd"/>
      <w:r w:rsidRPr="00A105F4">
        <w:rPr>
          <w:rFonts w:ascii="Times New Roman" w:eastAsiaTheme="minorHAnsi" w:hAnsi="Times New Roman" w:cs="Times New Roman"/>
          <w:sz w:val="28"/>
          <w:szCs w:val="28"/>
        </w:rPr>
        <w:t xml:space="preserve"> по хоккею с мячом среди школьных команд;</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Рождественский кубок юных хоккеистов – 2017;</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Рождественский кубок – 2017 по хоккею с мячом среди любительских мужских команд;</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Спортивный праздник «Папа, мама, я – спортивная семья»;</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lastRenderedPageBreak/>
        <w:t>- Соревнования «Я – спортивный карапуз»;</w:t>
      </w:r>
    </w:p>
    <w:p w:rsid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Спортивно-массовое мероприятие для граждан пожилого возраста «Новогодняя эстафета»;</w:t>
      </w:r>
    </w:p>
    <w:p w:rsidR="0027448E" w:rsidRDefault="0027448E"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Зимний фестиваль Всероссийского физкультурно-спортивного комплекса «Готов к труду и обороне» (ГТО), среди всех категорий населения в 2017 году.</w:t>
      </w:r>
    </w:p>
    <w:p w:rsidR="0027448E" w:rsidRPr="00A105F4" w:rsidRDefault="0027448E"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Открытое первенство г. Навашино по фигурному катанию на коньках «</w:t>
      </w:r>
      <w:proofErr w:type="spellStart"/>
      <w:r>
        <w:rPr>
          <w:rFonts w:ascii="Times New Roman" w:eastAsiaTheme="minorHAnsi" w:hAnsi="Times New Roman" w:cs="Times New Roman"/>
          <w:sz w:val="28"/>
          <w:szCs w:val="28"/>
        </w:rPr>
        <w:t>РосЛёд</w:t>
      </w:r>
      <w:proofErr w:type="spellEnd"/>
      <w:r>
        <w:rPr>
          <w:rFonts w:ascii="Times New Roman" w:eastAsiaTheme="minorHAnsi" w:hAnsi="Times New Roman" w:cs="Times New Roman"/>
          <w:sz w:val="28"/>
          <w:szCs w:val="28"/>
        </w:rPr>
        <w:t xml:space="preserve"> Навашино 2017».</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Соревнования по хоккею среди юношей 2002-2003 г.р. и среди мальчиков 2009-2010 г.р., посвящённые празднику 9 мая – 2017.</w:t>
      </w:r>
    </w:p>
    <w:p w:rsid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xml:space="preserve">- Соревнования по хоккею среди мальчиков 2005-2006 г.р. и 2009-2010 г.р. </w:t>
      </w:r>
      <w:proofErr w:type="spellStart"/>
      <w:r w:rsidRPr="00A105F4">
        <w:rPr>
          <w:rFonts w:ascii="Times New Roman" w:eastAsiaTheme="minorHAnsi" w:hAnsi="Times New Roman" w:cs="Times New Roman"/>
          <w:sz w:val="28"/>
          <w:szCs w:val="28"/>
        </w:rPr>
        <w:t>Навашинское</w:t>
      </w:r>
      <w:proofErr w:type="spellEnd"/>
      <w:r w:rsidRPr="00A105F4">
        <w:rPr>
          <w:rFonts w:ascii="Times New Roman" w:eastAsiaTheme="minorHAnsi" w:hAnsi="Times New Roman" w:cs="Times New Roman"/>
          <w:sz w:val="28"/>
          <w:szCs w:val="28"/>
        </w:rPr>
        <w:t xml:space="preserve"> лето – 2017.</w:t>
      </w:r>
    </w:p>
    <w:p w:rsidR="007D13FF" w:rsidRDefault="007D13FF"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Турнир по хоккею с мячом сре</w:t>
      </w:r>
      <w:r w:rsidR="005845FB">
        <w:rPr>
          <w:rFonts w:ascii="Times New Roman" w:eastAsiaTheme="minorHAnsi" w:hAnsi="Times New Roman" w:cs="Times New Roman"/>
          <w:sz w:val="28"/>
          <w:szCs w:val="28"/>
        </w:rPr>
        <w:t>ди воспитанников тренеров В.Н. Б</w:t>
      </w:r>
      <w:r>
        <w:rPr>
          <w:rFonts w:ascii="Times New Roman" w:eastAsiaTheme="minorHAnsi" w:hAnsi="Times New Roman" w:cs="Times New Roman"/>
          <w:sz w:val="28"/>
          <w:szCs w:val="28"/>
        </w:rPr>
        <w:t>уданова, С.А. Кислякова, Н.Ф.</w:t>
      </w:r>
      <w:r w:rsidR="005845FB">
        <w:rPr>
          <w:rFonts w:ascii="Times New Roman" w:eastAsiaTheme="minorHAnsi" w:hAnsi="Times New Roman" w:cs="Times New Roman"/>
          <w:sz w:val="28"/>
          <w:szCs w:val="28"/>
        </w:rPr>
        <w:t xml:space="preserve"> Денисова.</w:t>
      </w:r>
    </w:p>
    <w:p w:rsidR="005845FB" w:rsidRDefault="005845FB"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Соревнования по жиму классическому «</w:t>
      </w:r>
      <w:proofErr w:type="spellStart"/>
      <w:r>
        <w:rPr>
          <w:rFonts w:ascii="Times New Roman" w:eastAsiaTheme="minorHAnsi" w:hAnsi="Times New Roman" w:cs="Times New Roman"/>
          <w:sz w:val="28"/>
          <w:szCs w:val="28"/>
        </w:rPr>
        <w:t>Навашинское</w:t>
      </w:r>
      <w:proofErr w:type="spellEnd"/>
      <w:r>
        <w:rPr>
          <w:rFonts w:ascii="Times New Roman" w:eastAsiaTheme="minorHAnsi" w:hAnsi="Times New Roman" w:cs="Times New Roman"/>
          <w:sz w:val="28"/>
          <w:szCs w:val="28"/>
        </w:rPr>
        <w:t xml:space="preserve"> лето – 2017».</w:t>
      </w:r>
    </w:p>
    <w:p w:rsidR="006757E8" w:rsidRDefault="006757E8"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Спортивный праздник для детей с ограниченными возможностями здоровья «Осенний марафон».</w:t>
      </w:r>
    </w:p>
    <w:p w:rsidR="006757E8" w:rsidRDefault="006757E8"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Спортивный праздник на катке «Зимние забавы».</w:t>
      </w:r>
    </w:p>
    <w:p w:rsidR="006757E8" w:rsidRDefault="006757E8"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Спортивный праздник</w:t>
      </w:r>
      <w:r w:rsidR="007D13FF">
        <w:rPr>
          <w:rFonts w:ascii="Times New Roman" w:eastAsiaTheme="minorHAnsi" w:hAnsi="Times New Roman" w:cs="Times New Roman"/>
          <w:sz w:val="28"/>
          <w:szCs w:val="28"/>
        </w:rPr>
        <w:t xml:space="preserve"> «Олимпийские резервы» для граждан с ограниченными возможностями здоровья.</w:t>
      </w:r>
    </w:p>
    <w:p w:rsidR="007D13FF" w:rsidRDefault="007D13FF"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«Весёлые старты» для воспитанников детских садов.</w:t>
      </w:r>
    </w:p>
    <w:p w:rsidR="007D13FF" w:rsidRDefault="007D13FF"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Новогодний турнир по пауэрлифтингу среди юношей на призы </w:t>
      </w:r>
      <w:proofErr w:type="gramStart"/>
      <w:r>
        <w:rPr>
          <w:rFonts w:ascii="Times New Roman" w:eastAsiaTheme="minorHAnsi" w:hAnsi="Times New Roman" w:cs="Times New Roman"/>
          <w:sz w:val="28"/>
          <w:szCs w:val="28"/>
        </w:rPr>
        <w:t>ГАУ</w:t>
      </w:r>
      <w:proofErr w:type="gramEnd"/>
      <w:r>
        <w:rPr>
          <w:rFonts w:ascii="Times New Roman" w:eastAsiaTheme="minorHAnsi" w:hAnsi="Times New Roman" w:cs="Times New Roman"/>
          <w:sz w:val="28"/>
          <w:szCs w:val="28"/>
        </w:rPr>
        <w:t xml:space="preserve"> НО «Ледовый дворец в </w:t>
      </w:r>
      <w:proofErr w:type="spellStart"/>
      <w:r>
        <w:rPr>
          <w:rFonts w:ascii="Times New Roman" w:eastAsiaTheme="minorHAnsi" w:hAnsi="Times New Roman" w:cs="Times New Roman"/>
          <w:sz w:val="28"/>
          <w:szCs w:val="28"/>
        </w:rPr>
        <w:t>г.Навашино</w:t>
      </w:r>
      <w:proofErr w:type="spellEnd"/>
      <w:r>
        <w:rPr>
          <w:rFonts w:ascii="Times New Roman" w:eastAsiaTheme="minorHAnsi" w:hAnsi="Times New Roman" w:cs="Times New Roman"/>
          <w:sz w:val="28"/>
          <w:szCs w:val="28"/>
        </w:rPr>
        <w:t xml:space="preserve"> Нижегородской области».</w:t>
      </w:r>
    </w:p>
    <w:p w:rsidR="007D13FF" w:rsidRDefault="007D13FF"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Соревнования по хоккею среди юношей 2001-2001 г.р. «Молодая гвардия – 2018».</w:t>
      </w:r>
    </w:p>
    <w:p w:rsidR="007D13FF" w:rsidRDefault="007D13FF"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Соревнования по хоккею среди мальчиков 2008-2009 г.р. «Новогодний лёд – 2018».</w:t>
      </w:r>
    </w:p>
    <w:p w:rsidR="007D13FF" w:rsidRDefault="007D13FF"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Соревнования по хоккею среди мальчиков 2011-2012 г.р. «Рождественские звёзды – 2018».</w:t>
      </w:r>
    </w:p>
    <w:p w:rsidR="007D13FF" w:rsidRDefault="007D13FF"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Кубок </w:t>
      </w:r>
      <w:proofErr w:type="spellStart"/>
      <w:r>
        <w:rPr>
          <w:rFonts w:ascii="Times New Roman" w:eastAsiaTheme="minorHAnsi" w:hAnsi="Times New Roman" w:cs="Times New Roman"/>
          <w:sz w:val="28"/>
          <w:szCs w:val="28"/>
        </w:rPr>
        <w:t>г.о</w:t>
      </w:r>
      <w:proofErr w:type="spell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Навашинский</w:t>
      </w:r>
      <w:proofErr w:type="spellEnd"/>
      <w:r>
        <w:rPr>
          <w:rFonts w:ascii="Times New Roman" w:eastAsiaTheme="minorHAnsi" w:hAnsi="Times New Roman" w:cs="Times New Roman"/>
          <w:sz w:val="28"/>
          <w:szCs w:val="28"/>
        </w:rPr>
        <w:t xml:space="preserve"> по хоккею с мячом среди школьных команд.</w:t>
      </w:r>
    </w:p>
    <w:p w:rsidR="0027448E" w:rsidRDefault="0027448E"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Открытые соревнования по фигурному катанию на коньках «</w:t>
      </w:r>
      <w:proofErr w:type="spellStart"/>
      <w:r>
        <w:rPr>
          <w:rFonts w:ascii="Times New Roman" w:eastAsiaTheme="minorHAnsi" w:hAnsi="Times New Roman" w:cs="Times New Roman"/>
          <w:sz w:val="28"/>
          <w:szCs w:val="28"/>
        </w:rPr>
        <w:t>Навашинские</w:t>
      </w:r>
      <w:proofErr w:type="spellEnd"/>
      <w:r>
        <w:rPr>
          <w:rFonts w:ascii="Times New Roman" w:eastAsiaTheme="minorHAnsi" w:hAnsi="Times New Roman" w:cs="Times New Roman"/>
          <w:sz w:val="28"/>
          <w:szCs w:val="28"/>
        </w:rPr>
        <w:t xml:space="preserve"> встречи».</w:t>
      </w:r>
    </w:p>
    <w:p w:rsidR="00A105F4" w:rsidRPr="00A105F4" w:rsidRDefault="0027448E"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Открытый квалификационный турнир по фигурному катанию на коньках, посвящённый Дню защитника отечества».</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xml:space="preserve">      Тренерами-преподавателями Ледового дворца были подготовлены обучающиеся к спортивным выступлениям в соревнованиях различного уровня:</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A105F4">
        <w:rPr>
          <w:rFonts w:ascii="Times New Roman" w:eastAsiaTheme="minorHAnsi" w:hAnsi="Times New Roman" w:cs="Times New Roman"/>
          <w:sz w:val="28"/>
          <w:szCs w:val="28"/>
        </w:rPr>
        <w:t>Чемпионат Нижегородской области по пауэрлифтингу среди мужчин и женщин;</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Чемпионат России по пауэрлифтингу среди мужчин и женщин и Первенство России по пауэрлифтингу среди юниоров;</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Чемпионат ПФО по троеборью классическому среди мужчин и женщин;</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w:t>
      </w:r>
      <w:r w:rsidRPr="00A105F4">
        <w:rPr>
          <w:rFonts w:ascii="Times New Roman" w:eastAsiaTheme="minorHAnsi" w:hAnsi="Times New Roman" w:cs="Times New Roman"/>
          <w:sz w:val="28"/>
          <w:szCs w:val="28"/>
        </w:rPr>
        <w:t>Открытый чемпионат и первенство Нижегородской области по пауэрлифтингу;</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Открытое первенство Нижегородской области по пауэрлифтингу;</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Открытый турнир «Волжская битва» по пауэрлифтингу;</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Девятые открытые соревнования ФПР по пауэрлифтингу;</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xml:space="preserve">- Нижегородские областные соревнования по хоккею среди команд мальчиков 2008-2009 г.р. (Лига Юг) сезона 2016-2017 </w:t>
      </w:r>
      <w:proofErr w:type="spellStart"/>
      <w:r w:rsidRPr="00A105F4">
        <w:rPr>
          <w:rFonts w:ascii="Times New Roman" w:eastAsiaTheme="minorHAnsi" w:hAnsi="Times New Roman" w:cs="Times New Roman"/>
          <w:sz w:val="28"/>
          <w:szCs w:val="28"/>
        </w:rPr>
        <w:t>г.г</w:t>
      </w:r>
      <w:proofErr w:type="spellEnd"/>
      <w:r w:rsidRPr="00A105F4">
        <w:rPr>
          <w:rFonts w:ascii="Times New Roman" w:eastAsiaTheme="minorHAnsi" w:hAnsi="Times New Roman" w:cs="Times New Roman"/>
          <w:sz w:val="28"/>
          <w:szCs w:val="28"/>
        </w:rPr>
        <w:t>.;</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lastRenderedPageBreak/>
        <w:t xml:space="preserve">- Первенство Нижегородской области по хоккею среди мальчиков 2006-2007 г.р. в сезоне 2016-2017 </w:t>
      </w:r>
      <w:proofErr w:type="spellStart"/>
      <w:r w:rsidRPr="00A105F4">
        <w:rPr>
          <w:rFonts w:ascii="Times New Roman" w:eastAsiaTheme="minorHAnsi" w:hAnsi="Times New Roman" w:cs="Times New Roman"/>
          <w:sz w:val="28"/>
          <w:szCs w:val="28"/>
        </w:rPr>
        <w:t>г.г</w:t>
      </w:r>
      <w:proofErr w:type="spellEnd"/>
      <w:r w:rsidRPr="00A105F4">
        <w:rPr>
          <w:rFonts w:ascii="Times New Roman" w:eastAsiaTheme="minorHAnsi" w:hAnsi="Times New Roman" w:cs="Times New Roman"/>
          <w:sz w:val="28"/>
          <w:szCs w:val="28"/>
        </w:rPr>
        <w:t>.;</w:t>
      </w:r>
    </w:p>
    <w:p w:rsidR="00A105F4" w:rsidRPr="00A105F4"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Турнир по хоккею с шайбой среди команд 2009-2010 г.р. «Кубок Деда Мороза 2017»;</w:t>
      </w:r>
    </w:p>
    <w:p w:rsidR="00EF2BE8" w:rsidRDefault="00A105F4" w:rsidP="00A105F4">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Региональные соревнования по хоккею «Золотая шайба 2017» среди мальчиков 2002-2003 г.р., 2004-2005 г.р., 2006-2007 г.р.</w:t>
      </w:r>
    </w:p>
    <w:p w:rsidR="002D46EB" w:rsidRDefault="002D46EB"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Турнир по хоккею с шайбой среди юношеских команд 2001-2002 г.р. и 2009-2010 г.р. «Золотая осень – 2017»;</w:t>
      </w:r>
    </w:p>
    <w:p w:rsidR="002D46EB" w:rsidRDefault="002D46EB"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Четвёртый традиционный турнир по хоккею с шайбой среди команд 2001-2002 г.р., посвящённый Дню народного единства и дню рождения ФОК «Рубин»;</w:t>
      </w:r>
    </w:p>
    <w:p w:rsidR="002D46EB" w:rsidRDefault="002D46EB" w:rsidP="002D46EB">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A105F4">
        <w:rPr>
          <w:rFonts w:ascii="Times New Roman" w:eastAsiaTheme="minorHAnsi" w:hAnsi="Times New Roman" w:cs="Times New Roman"/>
          <w:sz w:val="28"/>
          <w:szCs w:val="28"/>
        </w:rPr>
        <w:t>Нижегородские областные соревнования по хоккею среди команд мальчиков 2008-2009 г.р. (Лига Юг) сезона 201</w:t>
      </w:r>
      <w:r>
        <w:rPr>
          <w:rFonts w:ascii="Times New Roman" w:eastAsiaTheme="minorHAnsi" w:hAnsi="Times New Roman" w:cs="Times New Roman"/>
          <w:sz w:val="28"/>
          <w:szCs w:val="28"/>
        </w:rPr>
        <w:t>7-2018</w:t>
      </w:r>
      <w:r w:rsidRPr="00A105F4">
        <w:rPr>
          <w:rFonts w:ascii="Times New Roman" w:eastAsiaTheme="minorHAnsi" w:hAnsi="Times New Roman" w:cs="Times New Roman"/>
          <w:sz w:val="28"/>
          <w:szCs w:val="28"/>
        </w:rPr>
        <w:t xml:space="preserve"> </w:t>
      </w:r>
      <w:proofErr w:type="spellStart"/>
      <w:r w:rsidRPr="00A105F4">
        <w:rPr>
          <w:rFonts w:ascii="Times New Roman" w:eastAsiaTheme="minorHAnsi" w:hAnsi="Times New Roman" w:cs="Times New Roman"/>
          <w:sz w:val="28"/>
          <w:szCs w:val="28"/>
        </w:rPr>
        <w:t>г.г</w:t>
      </w:r>
      <w:proofErr w:type="spellEnd"/>
      <w:r w:rsidRPr="00A105F4">
        <w:rPr>
          <w:rFonts w:ascii="Times New Roman" w:eastAsiaTheme="minorHAnsi" w:hAnsi="Times New Roman" w:cs="Times New Roman"/>
          <w:sz w:val="28"/>
          <w:szCs w:val="28"/>
        </w:rPr>
        <w:t>.;</w:t>
      </w:r>
    </w:p>
    <w:p w:rsidR="002D46EB" w:rsidRDefault="002D46EB" w:rsidP="002D46EB">
      <w:pPr>
        <w:spacing w:after="0"/>
        <w:jc w:val="both"/>
        <w:rPr>
          <w:rFonts w:ascii="Times New Roman" w:eastAsiaTheme="minorHAnsi" w:hAnsi="Times New Roman" w:cs="Times New Roman"/>
          <w:sz w:val="28"/>
          <w:szCs w:val="28"/>
        </w:rPr>
      </w:pPr>
      <w:r w:rsidRPr="00A105F4">
        <w:rPr>
          <w:rFonts w:ascii="Times New Roman" w:eastAsiaTheme="minorHAnsi" w:hAnsi="Times New Roman" w:cs="Times New Roman"/>
          <w:sz w:val="28"/>
          <w:szCs w:val="28"/>
        </w:rPr>
        <w:t>- Первенство Нижегородской области по хоккею среди мальчиков 200</w:t>
      </w:r>
      <w:r>
        <w:rPr>
          <w:rFonts w:ascii="Times New Roman" w:eastAsiaTheme="minorHAnsi" w:hAnsi="Times New Roman" w:cs="Times New Roman"/>
          <w:sz w:val="28"/>
          <w:szCs w:val="28"/>
        </w:rPr>
        <w:t>5</w:t>
      </w:r>
      <w:r w:rsidRPr="00A105F4">
        <w:rPr>
          <w:rFonts w:ascii="Times New Roman" w:eastAsiaTheme="minorHAnsi" w:hAnsi="Times New Roman" w:cs="Times New Roman"/>
          <w:sz w:val="28"/>
          <w:szCs w:val="28"/>
        </w:rPr>
        <w:t>-200</w:t>
      </w:r>
      <w:r>
        <w:rPr>
          <w:rFonts w:ascii="Times New Roman" w:eastAsiaTheme="minorHAnsi" w:hAnsi="Times New Roman" w:cs="Times New Roman"/>
          <w:sz w:val="28"/>
          <w:szCs w:val="28"/>
        </w:rPr>
        <w:t>6</w:t>
      </w:r>
      <w:r w:rsidRPr="00A105F4">
        <w:rPr>
          <w:rFonts w:ascii="Times New Roman" w:eastAsiaTheme="minorHAnsi" w:hAnsi="Times New Roman" w:cs="Times New Roman"/>
          <w:sz w:val="28"/>
          <w:szCs w:val="28"/>
        </w:rPr>
        <w:t xml:space="preserve"> г.р. в сезоне 201</w:t>
      </w:r>
      <w:r>
        <w:rPr>
          <w:rFonts w:ascii="Times New Roman" w:eastAsiaTheme="minorHAnsi" w:hAnsi="Times New Roman" w:cs="Times New Roman"/>
          <w:sz w:val="28"/>
          <w:szCs w:val="28"/>
        </w:rPr>
        <w:t>7</w:t>
      </w:r>
      <w:r w:rsidRPr="00A105F4">
        <w:rPr>
          <w:rFonts w:ascii="Times New Roman" w:eastAsiaTheme="minorHAnsi" w:hAnsi="Times New Roman" w:cs="Times New Roman"/>
          <w:sz w:val="28"/>
          <w:szCs w:val="28"/>
        </w:rPr>
        <w:t>-201</w:t>
      </w:r>
      <w:r>
        <w:rPr>
          <w:rFonts w:ascii="Times New Roman" w:eastAsiaTheme="minorHAnsi" w:hAnsi="Times New Roman" w:cs="Times New Roman"/>
          <w:sz w:val="28"/>
          <w:szCs w:val="28"/>
        </w:rPr>
        <w:t>8</w:t>
      </w:r>
      <w:r w:rsidRPr="00A105F4">
        <w:rPr>
          <w:rFonts w:ascii="Times New Roman" w:eastAsiaTheme="minorHAnsi" w:hAnsi="Times New Roman" w:cs="Times New Roman"/>
          <w:sz w:val="28"/>
          <w:szCs w:val="28"/>
        </w:rPr>
        <w:t xml:space="preserve"> </w:t>
      </w:r>
      <w:proofErr w:type="spellStart"/>
      <w:r w:rsidRPr="00A105F4">
        <w:rPr>
          <w:rFonts w:ascii="Times New Roman" w:eastAsiaTheme="minorHAnsi" w:hAnsi="Times New Roman" w:cs="Times New Roman"/>
          <w:sz w:val="28"/>
          <w:szCs w:val="28"/>
        </w:rPr>
        <w:t>г.г</w:t>
      </w:r>
      <w:proofErr w:type="spellEnd"/>
      <w:r w:rsidRPr="00A105F4">
        <w:rPr>
          <w:rFonts w:ascii="Times New Roman" w:eastAsiaTheme="minorHAnsi" w:hAnsi="Times New Roman" w:cs="Times New Roman"/>
          <w:sz w:val="28"/>
          <w:szCs w:val="28"/>
        </w:rPr>
        <w:t>.;</w:t>
      </w:r>
    </w:p>
    <w:p w:rsidR="002D46EB" w:rsidRDefault="002D46EB" w:rsidP="002D46EB">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Первенство Нижегородской области по хоккею среди мальчиков 2007-2008 г.р. в сезоне 2017-2018 </w:t>
      </w:r>
      <w:proofErr w:type="spellStart"/>
      <w:r>
        <w:rPr>
          <w:rFonts w:ascii="Times New Roman" w:eastAsiaTheme="minorHAnsi" w:hAnsi="Times New Roman" w:cs="Times New Roman"/>
          <w:sz w:val="28"/>
          <w:szCs w:val="28"/>
        </w:rPr>
        <w:t>г.г</w:t>
      </w:r>
      <w:proofErr w:type="spellEnd"/>
      <w:r>
        <w:rPr>
          <w:rFonts w:ascii="Times New Roman" w:eastAsiaTheme="minorHAnsi" w:hAnsi="Times New Roman" w:cs="Times New Roman"/>
          <w:sz w:val="28"/>
          <w:szCs w:val="28"/>
        </w:rPr>
        <w:t>.;</w:t>
      </w:r>
    </w:p>
    <w:p w:rsidR="002D46EB" w:rsidRDefault="002D46EB" w:rsidP="002D46EB">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открытый турнир юных хоккеистов памяти тренера и основател</w:t>
      </w:r>
      <w:r w:rsidR="00B804DA">
        <w:rPr>
          <w:rFonts w:ascii="Times New Roman" w:eastAsiaTheme="minorHAnsi" w:hAnsi="Times New Roman" w:cs="Times New Roman"/>
          <w:sz w:val="28"/>
          <w:szCs w:val="28"/>
        </w:rPr>
        <w:t xml:space="preserve">я команды </w:t>
      </w:r>
      <w:proofErr w:type="spellStart"/>
      <w:r w:rsidR="00B804DA">
        <w:rPr>
          <w:rFonts w:ascii="Times New Roman" w:eastAsiaTheme="minorHAnsi" w:hAnsi="Times New Roman" w:cs="Times New Roman"/>
          <w:sz w:val="28"/>
          <w:szCs w:val="28"/>
        </w:rPr>
        <w:t>д.Левино</w:t>
      </w:r>
      <w:proofErr w:type="spellEnd"/>
      <w:r w:rsidR="00B804DA">
        <w:rPr>
          <w:rFonts w:ascii="Times New Roman" w:eastAsiaTheme="minorHAnsi" w:hAnsi="Times New Roman" w:cs="Times New Roman"/>
          <w:sz w:val="28"/>
          <w:szCs w:val="28"/>
        </w:rPr>
        <w:t xml:space="preserve"> А.А. Михеева;</w:t>
      </w:r>
    </w:p>
    <w:p w:rsidR="00B804DA" w:rsidRDefault="00B804DA" w:rsidP="002D46EB">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Турнир по хоккею с шайбой среди мальчиков 2009-2010 г.р. в рамках декады Защитника Отечества на призы команды «Уником»;</w:t>
      </w:r>
    </w:p>
    <w:p w:rsidR="002D46EB" w:rsidRPr="00A105F4" w:rsidRDefault="00B804DA" w:rsidP="00A105F4">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Турнир по хоккею с шайбой среди команд 2011-2012 г.р. «День защитника Отечества – 2018».</w:t>
      </w:r>
    </w:p>
    <w:p w:rsidR="00EF2BE8" w:rsidRPr="00EF2BE8" w:rsidRDefault="00EF2BE8" w:rsidP="00EF2BE8">
      <w:pPr>
        <w:spacing w:after="0" w:line="240" w:lineRule="auto"/>
        <w:jc w:val="center"/>
        <w:rPr>
          <w:rFonts w:ascii="Times New Roman" w:eastAsia="Times New Roman" w:hAnsi="Times New Roman" w:cs="Times New Roman"/>
          <w:b/>
          <w:bCs/>
          <w:sz w:val="28"/>
          <w:szCs w:val="28"/>
          <w:lang w:eastAsia="ru-RU"/>
        </w:rPr>
      </w:pPr>
      <w:r w:rsidRPr="00EF2BE8">
        <w:rPr>
          <w:rFonts w:ascii="Times New Roman" w:eastAsia="Times New Roman" w:hAnsi="Times New Roman" w:cs="Times New Roman"/>
          <w:b/>
          <w:bCs/>
          <w:sz w:val="28"/>
          <w:szCs w:val="28"/>
          <w:lang w:eastAsia="ru-RU"/>
        </w:rPr>
        <w:t xml:space="preserve">Информация об участии в соревнованиях, турнирах, конкурсах </w:t>
      </w:r>
    </w:p>
    <w:p w:rsidR="00EF2BE8" w:rsidRPr="00EF2BE8" w:rsidRDefault="00EF2BE8" w:rsidP="00EF2BE8">
      <w:pPr>
        <w:spacing w:after="0" w:line="240" w:lineRule="auto"/>
        <w:jc w:val="center"/>
        <w:rPr>
          <w:rFonts w:ascii="Times New Roman" w:eastAsia="Times New Roman" w:hAnsi="Times New Roman" w:cs="Times New Roman"/>
          <w:b/>
          <w:bCs/>
          <w:sz w:val="24"/>
          <w:szCs w:val="24"/>
          <w:lang w:eastAsia="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977"/>
      </w:tblGrid>
      <w:tr w:rsidR="00EF2BE8" w:rsidRPr="00EF2BE8"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
                <w:bCs/>
                <w:sz w:val="24"/>
                <w:szCs w:val="24"/>
                <w:lang w:eastAsia="ru-RU"/>
              </w:rPr>
            </w:pPr>
            <w:r w:rsidRPr="00EF2BE8">
              <w:rPr>
                <w:rFonts w:ascii="Times New Roman" w:eastAsia="Times New Roman" w:hAnsi="Times New Roman" w:cs="Times New Roman"/>
                <w:b/>
                <w:bCs/>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EF2BE8" w:rsidRDefault="00EF2BE8" w:rsidP="00EF2BE8">
            <w:pPr>
              <w:spacing w:after="0" w:line="240" w:lineRule="auto"/>
              <w:jc w:val="center"/>
              <w:rPr>
                <w:rFonts w:ascii="Times New Roman" w:eastAsia="Times New Roman" w:hAnsi="Times New Roman" w:cs="Times New Roman"/>
                <w:b/>
                <w:bCs/>
                <w:sz w:val="24"/>
                <w:szCs w:val="24"/>
                <w:lang w:eastAsia="ru-RU"/>
              </w:rPr>
            </w:pPr>
            <w:r w:rsidRPr="00EF2BE8">
              <w:rPr>
                <w:rFonts w:ascii="Times New Roman" w:eastAsia="Times New Roman" w:hAnsi="Times New Roman" w:cs="Times New Roman"/>
                <w:b/>
                <w:bCs/>
                <w:sz w:val="24"/>
                <w:szCs w:val="24"/>
                <w:lang w:eastAsia="ru-RU"/>
              </w:rPr>
              <w:t xml:space="preserve">Наименование мероприятия, </w:t>
            </w:r>
          </w:p>
          <w:p w:rsidR="00EF2BE8" w:rsidRPr="00EF2BE8" w:rsidRDefault="00EF2BE8" w:rsidP="00EF2BE8">
            <w:pPr>
              <w:spacing w:after="0" w:line="240" w:lineRule="auto"/>
              <w:jc w:val="center"/>
              <w:rPr>
                <w:rFonts w:ascii="Times New Roman" w:eastAsia="Times New Roman" w:hAnsi="Times New Roman" w:cs="Times New Roman"/>
                <w:b/>
                <w:bCs/>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EF2BE8" w:rsidRPr="00EF2BE8" w:rsidRDefault="00EF2BE8" w:rsidP="00EF2BE8">
            <w:pPr>
              <w:spacing w:after="0" w:line="240" w:lineRule="auto"/>
              <w:jc w:val="center"/>
              <w:rPr>
                <w:rFonts w:ascii="Times New Roman" w:eastAsia="Times New Roman" w:hAnsi="Times New Roman" w:cs="Times New Roman"/>
                <w:b/>
                <w:bCs/>
                <w:sz w:val="24"/>
                <w:szCs w:val="24"/>
                <w:lang w:eastAsia="ru-RU"/>
              </w:rPr>
            </w:pPr>
            <w:r w:rsidRPr="00EF2BE8">
              <w:rPr>
                <w:rFonts w:ascii="Times New Roman" w:eastAsia="Times New Roman" w:hAnsi="Times New Roman" w:cs="Times New Roman"/>
                <w:b/>
                <w:bCs/>
                <w:sz w:val="24"/>
                <w:szCs w:val="24"/>
                <w:lang w:eastAsia="ru-RU"/>
              </w:rPr>
              <w:t>Занятое место</w:t>
            </w:r>
          </w:p>
        </w:tc>
      </w:tr>
      <w:tr w:rsidR="00EF2BE8" w:rsidRPr="00EF2BE8"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
                <w:bCs/>
                <w:sz w:val="24"/>
                <w:szCs w:val="24"/>
                <w:lang w:eastAsia="ru-RU"/>
              </w:rPr>
            </w:pPr>
            <w:r w:rsidRPr="00EF2BE8">
              <w:rPr>
                <w:rFonts w:ascii="Times New Roman" w:eastAsia="Times New Roman" w:hAnsi="Times New Roman" w:cs="Times New Roman"/>
                <w:b/>
                <w:bCs/>
                <w:sz w:val="24"/>
                <w:szCs w:val="24"/>
                <w:lang w:eastAsia="ru-RU"/>
              </w:rPr>
              <w:t>2017год</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Открытый чемпионат и первенство Нижегородской области по пауэрлифтингу (жиму и жиму классическому)</w:t>
            </w:r>
          </w:p>
          <w:p w:rsidR="00A77170" w:rsidRDefault="00A77170" w:rsidP="00EF2BE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Заволжье, 20.01.17-22.01.17</w:t>
            </w:r>
          </w:p>
          <w:p w:rsidR="00C26757" w:rsidRPr="00EF2BE8" w:rsidRDefault="00C26757" w:rsidP="00EF2BE8">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Шамин</w:t>
            </w:r>
            <w:proofErr w:type="spellEnd"/>
            <w:r>
              <w:rPr>
                <w:rFonts w:ascii="Times New Roman" w:eastAsia="Times New Roman" w:hAnsi="Times New Roman" w:cs="Times New Roman"/>
                <w:bCs/>
                <w:sz w:val="24"/>
                <w:szCs w:val="24"/>
                <w:lang w:eastAsia="ru-RU"/>
              </w:rPr>
              <w:t xml:space="preserve"> А., </w:t>
            </w:r>
            <w:proofErr w:type="spellStart"/>
            <w:r>
              <w:rPr>
                <w:rFonts w:ascii="Times New Roman" w:eastAsia="Times New Roman" w:hAnsi="Times New Roman" w:cs="Times New Roman"/>
                <w:bCs/>
                <w:sz w:val="24"/>
                <w:szCs w:val="24"/>
                <w:lang w:eastAsia="ru-RU"/>
              </w:rPr>
              <w:t>Чернышов</w:t>
            </w:r>
            <w:proofErr w:type="spellEnd"/>
            <w:r>
              <w:rPr>
                <w:rFonts w:ascii="Times New Roman" w:eastAsia="Times New Roman" w:hAnsi="Times New Roman" w:cs="Times New Roman"/>
                <w:bCs/>
                <w:sz w:val="24"/>
                <w:szCs w:val="24"/>
                <w:lang w:eastAsia="ru-RU"/>
              </w:rPr>
              <w:t xml:space="preserve"> Д., </w:t>
            </w:r>
            <w:proofErr w:type="spellStart"/>
            <w:r>
              <w:rPr>
                <w:rFonts w:ascii="Times New Roman" w:eastAsia="Times New Roman" w:hAnsi="Times New Roman" w:cs="Times New Roman"/>
                <w:bCs/>
                <w:sz w:val="24"/>
                <w:szCs w:val="24"/>
                <w:lang w:eastAsia="ru-RU"/>
              </w:rPr>
              <w:t>Корчин</w:t>
            </w:r>
            <w:proofErr w:type="spellEnd"/>
            <w:r>
              <w:rPr>
                <w:rFonts w:ascii="Times New Roman" w:eastAsia="Times New Roman" w:hAnsi="Times New Roman" w:cs="Times New Roman"/>
                <w:bCs/>
                <w:sz w:val="24"/>
                <w:szCs w:val="24"/>
                <w:lang w:eastAsia="ru-RU"/>
              </w:rPr>
              <w:t xml:space="preserve"> С., </w:t>
            </w:r>
            <w:proofErr w:type="spellStart"/>
            <w:r>
              <w:rPr>
                <w:rFonts w:ascii="Times New Roman" w:eastAsia="Times New Roman" w:hAnsi="Times New Roman" w:cs="Times New Roman"/>
                <w:bCs/>
                <w:sz w:val="24"/>
                <w:szCs w:val="24"/>
                <w:lang w:eastAsia="ru-RU"/>
              </w:rPr>
              <w:t>Эдишерова</w:t>
            </w:r>
            <w:proofErr w:type="spellEnd"/>
            <w:r>
              <w:rPr>
                <w:rFonts w:ascii="Times New Roman" w:eastAsia="Times New Roman" w:hAnsi="Times New Roman" w:cs="Times New Roman"/>
                <w:bCs/>
                <w:sz w:val="24"/>
                <w:szCs w:val="24"/>
                <w:lang w:eastAsia="ru-RU"/>
              </w:rPr>
              <w:t xml:space="preserve"> М.</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1D6F47"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Открытое первенство Нижегородской области по пауэрлифтингу (троеборью и троеборью классическому) среди юниоров, юниорок, мужчин и женщин</w:t>
            </w:r>
          </w:p>
          <w:p w:rsidR="00462C99" w:rsidRPr="00EF2BE8" w:rsidRDefault="005F10AA" w:rsidP="00EF2BE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sidR="001D6F47">
              <w:rPr>
                <w:rFonts w:ascii="Times New Roman" w:eastAsia="Times New Roman" w:hAnsi="Times New Roman" w:cs="Times New Roman"/>
                <w:bCs/>
                <w:sz w:val="24"/>
                <w:szCs w:val="24"/>
                <w:lang w:eastAsia="ru-RU"/>
              </w:rPr>
              <w:t>р.п</w:t>
            </w:r>
            <w:proofErr w:type="spellEnd"/>
            <w:r w:rsidR="001D6F47">
              <w:rPr>
                <w:rFonts w:ascii="Times New Roman" w:eastAsia="Times New Roman" w:hAnsi="Times New Roman" w:cs="Times New Roman"/>
                <w:bCs/>
                <w:sz w:val="24"/>
                <w:szCs w:val="24"/>
                <w:lang w:eastAsia="ru-RU"/>
              </w:rPr>
              <w:t>. Шатки 18.02.17 – 19.02.17</w:t>
            </w:r>
          </w:p>
        </w:tc>
        <w:tc>
          <w:tcPr>
            <w:tcW w:w="2977" w:type="dxa"/>
            <w:tcBorders>
              <w:top w:val="single" w:sz="4" w:space="0" w:color="auto"/>
              <w:left w:val="single" w:sz="4" w:space="0" w:color="auto"/>
              <w:bottom w:val="single" w:sz="4" w:space="0" w:color="auto"/>
              <w:right w:val="single" w:sz="4" w:space="0" w:color="auto"/>
            </w:tcBorders>
          </w:tcPr>
          <w:p w:rsidR="001D6F47" w:rsidRDefault="00462C99"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Девушки – </w:t>
            </w:r>
          </w:p>
          <w:p w:rsidR="00EF2BE8" w:rsidRDefault="00462C99"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командное место</w:t>
            </w:r>
          </w:p>
          <w:p w:rsidR="001D6F47" w:rsidRDefault="00462C99"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Юноши – </w:t>
            </w:r>
          </w:p>
          <w:p w:rsidR="00462C99" w:rsidRPr="00EF2BE8" w:rsidRDefault="00462C99"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командное место</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A77170" w:rsidRDefault="00EF2BE8" w:rsidP="00C26757">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Открытый </w:t>
            </w:r>
            <w:r w:rsidR="001D6F47">
              <w:rPr>
                <w:rFonts w:ascii="Times New Roman" w:eastAsia="Times New Roman" w:hAnsi="Times New Roman" w:cs="Times New Roman"/>
                <w:bCs/>
                <w:sz w:val="24"/>
                <w:szCs w:val="24"/>
                <w:lang w:eastAsia="ru-RU"/>
              </w:rPr>
              <w:t xml:space="preserve">турнир «Волжская битва» </w:t>
            </w:r>
            <w:r w:rsidRPr="00EF2BE8">
              <w:rPr>
                <w:rFonts w:ascii="Times New Roman" w:eastAsia="Times New Roman" w:hAnsi="Times New Roman" w:cs="Times New Roman"/>
                <w:bCs/>
                <w:sz w:val="24"/>
                <w:szCs w:val="24"/>
                <w:lang w:eastAsia="ru-RU"/>
              </w:rPr>
              <w:t>по пауэрлифтингу (</w:t>
            </w:r>
            <w:r w:rsidR="001D6F47">
              <w:rPr>
                <w:rFonts w:ascii="Times New Roman" w:eastAsia="Times New Roman" w:hAnsi="Times New Roman" w:cs="Times New Roman"/>
                <w:bCs/>
                <w:sz w:val="24"/>
                <w:szCs w:val="24"/>
                <w:lang w:eastAsia="ru-RU"/>
              </w:rPr>
              <w:t>т</w:t>
            </w:r>
            <w:r w:rsidRPr="00EF2BE8">
              <w:rPr>
                <w:rFonts w:ascii="Times New Roman" w:eastAsia="Times New Roman" w:hAnsi="Times New Roman" w:cs="Times New Roman"/>
                <w:bCs/>
                <w:sz w:val="24"/>
                <w:szCs w:val="24"/>
                <w:lang w:eastAsia="ru-RU"/>
              </w:rPr>
              <w:t>роеборью классическому) среди юниоров, юниорок, мужчин и женщин</w:t>
            </w:r>
            <w:r w:rsidR="001D6F47">
              <w:rPr>
                <w:rFonts w:ascii="Times New Roman" w:eastAsia="Times New Roman" w:hAnsi="Times New Roman" w:cs="Times New Roman"/>
                <w:bCs/>
                <w:sz w:val="24"/>
                <w:szCs w:val="24"/>
                <w:lang w:eastAsia="ru-RU"/>
              </w:rPr>
              <w:t xml:space="preserve"> </w:t>
            </w:r>
          </w:p>
          <w:p w:rsidR="00EF2BE8" w:rsidRPr="00EF2BE8" w:rsidRDefault="001D6F47" w:rsidP="00C267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Кстово 06.05.17-07.05.17 </w:t>
            </w:r>
          </w:p>
        </w:tc>
        <w:tc>
          <w:tcPr>
            <w:tcW w:w="2977" w:type="dxa"/>
            <w:tcBorders>
              <w:top w:val="single" w:sz="4" w:space="0" w:color="auto"/>
              <w:left w:val="single" w:sz="4" w:space="0" w:color="auto"/>
              <w:bottom w:val="single" w:sz="4" w:space="0" w:color="auto"/>
              <w:right w:val="single" w:sz="4" w:space="0" w:color="auto"/>
            </w:tcBorders>
          </w:tcPr>
          <w:p w:rsidR="001D6F47" w:rsidRDefault="001D6F47" w:rsidP="00EF2BE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Эдишерова</w:t>
            </w:r>
            <w:proofErr w:type="spellEnd"/>
            <w:r>
              <w:rPr>
                <w:rFonts w:ascii="Times New Roman" w:eastAsia="Times New Roman" w:hAnsi="Times New Roman" w:cs="Times New Roman"/>
                <w:bCs/>
                <w:sz w:val="24"/>
                <w:szCs w:val="24"/>
                <w:lang w:eastAsia="ru-RU"/>
              </w:rPr>
              <w:t xml:space="preserve"> М. – 1 м., </w:t>
            </w:r>
            <w:proofErr w:type="spellStart"/>
            <w:r>
              <w:rPr>
                <w:rFonts w:ascii="Times New Roman" w:eastAsia="Times New Roman" w:hAnsi="Times New Roman" w:cs="Times New Roman"/>
                <w:bCs/>
                <w:sz w:val="24"/>
                <w:szCs w:val="24"/>
                <w:lang w:eastAsia="ru-RU"/>
              </w:rPr>
              <w:t>Чистикова</w:t>
            </w:r>
            <w:proofErr w:type="spellEnd"/>
            <w:r>
              <w:rPr>
                <w:rFonts w:ascii="Times New Roman" w:eastAsia="Times New Roman" w:hAnsi="Times New Roman" w:cs="Times New Roman"/>
                <w:bCs/>
                <w:sz w:val="24"/>
                <w:szCs w:val="24"/>
                <w:lang w:eastAsia="ru-RU"/>
              </w:rPr>
              <w:t xml:space="preserve"> Л. – 2 м., Морозова К. – 2 м., </w:t>
            </w:r>
            <w:proofErr w:type="spellStart"/>
            <w:r>
              <w:rPr>
                <w:rFonts w:ascii="Times New Roman" w:eastAsia="Times New Roman" w:hAnsi="Times New Roman" w:cs="Times New Roman"/>
                <w:bCs/>
                <w:sz w:val="24"/>
                <w:szCs w:val="24"/>
                <w:lang w:eastAsia="ru-RU"/>
              </w:rPr>
              <w:t>Чернышов</w:t>
            </w:r>
            <w:proofErr w:type="spellEnd"/>
            <w:r>
              <w:rPr>
                <w:rFonts w:ascii="Times New Roman" w:eastAsia="Times New Roman" w:hAnsi="Times New Roman" w:cs="Times New Roman"/>
                <w:bCs/>
                <w:sz w:val="24"/>
                <w:szCs w:val="24"/>
                <w:lang w:eastAsia="ru-RU"/>
              </w:rPr>
              <w:t xml:space="preserve"> Д. – 1 м., </w:t>
            </w:r>
            <w:proofErr w:type="spellStart"/>
            <w:r>
              <w:rPr>
                <w:rFonts w:ascii="Times New Roman" w:eastAsia="Times New Roman" w:hAnsi="Times New Roman" w:cs="Times New Roman"/>
                <w:bCs/>
                <w:sz w:val="24"/>
                <w:szCs w:val="24"/>
                <w:lang w:eastAsia="ru-RU"/>
              </w:rPr>
              <w:t>Бибиков</w:t>
            </w:r>
            <w:proofErr w:type="spellEnd"/>
            <w:r>
              <w:rPr>
                <w:rFonts w:ascii="Times New Roman" w:eastAsia="Times New Roman" w:hAnsi="Times New Roman" w:cs="Times New Roman"/>
                <w:bCs/>
                <w:sz w:val="24"/>
                <w:szCs w:val="24"/>
                <w:lang w:eastAsia="ru-RU"/>
              </w:rPr>
              <w:t xml:space="preserve"> И. – 3 м., </w:t>
            </w:r>
          </w:p>
          <w:p w:rsidR="00EF2BE8" w:rsidRPr="00EF2BE8" w:rsidRDefault="001D6F47"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Иванов А. – 2 м.</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1D6F47" w:rsidRDefault="00EF2BE8" w:rsidP="001D6F47">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Девятые открытые соревнования по ФПР по пауэрлифтингу (жиму и жиму классическому) на призы ЗМС Гурьянова М.С.</w:t>
            </w:r>
            <w:r w:rsidR="00C259ED">
              <w:rPr>
                <w:rFonts w:ascii="Times New Roman" w:eastAsia="Times New Roman" w:hAnsi="Times New Roman" w:cs="Times New Roman"/>
                <w:bCs/>
                <w:sz w:val="24"/>
                <w:szCs w:val="24"/>
                <w:lang w:eastAsia="ru-RU"/>
              </w:rPr>
              <w:t xml:space="preserve"> </w:t>
            </w:r>
          </w:p>
          <w:p w:rsidR="001D6F47" w:rsidRDefault="005F10AA" w:rsidP="001D6F4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Кстово 09.06.17-11.06.17 </w:t>
            </w:r>
          </w:p>
          <w:p w:rsidR="00C259ED" w:rsidRPr="00EF2BE8" w:rsidRDefault="00C259ED" w:rsidP="001D6F4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Команда Нижегородской области. </w:t>
            </w:r>
          </w:p>
        </w:tc>
        <w:tc>
          <w:tcPr>
            <w:tcW w:w="2977" w:type="dxa"/>
            <w:tcBorders>
              <w:top w:val="single" w:sz="4" w:space="0" w:color="auto"/>
              <w:left w:val="single" w:sz="4" w:space="0" w:color="auto"/>
              <w:bottom w:val="single" w:sz="4" w:space="0" w:color="auto"/>
              <w:right w:val="single" w:sz="4" w:space="0" w:color="auto"/>
            </w:tcBorders>
          </w:tcPr>
          <w:p w:rsidR="00EF2BE8" w:rsidRDefault="00C259ED"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командное место</w:t>
            </w:r>
          </w:p>
          <w:p w:rsidR="001D6F47" w:rsidRPr="00EF2BE8" w:rsidRDefault="001D6F47" w:rsidP="00EF2BE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Эдишерова</w:t>
            </w:r>
            <w:proofErr w:type="spellEnd"/>
            <w:r>
              <w:rPr>
                <w:rFonts w:ascii="Times New Roman" w:eastAsia="Times New Roman" w:hAnsi="Times New Roman" w:cs="Times New Roman"/>
                <w:bCs/>
                <w:sz w:val="24"/>
                <w:szCs w:val="24"/>
                <w:lang w:eastAsia="ru-RU"/>
              </w:rPr>
              <w:t xml:space="preserve"> М. – 4 м., Морозова К. – 4 м., </w:t>
            </w:r>
            <w:proofErr w:type="spellStart"/>
            <w:r>
              <w:rPr>
                <w:rFonts w:ascii="Times New Roman" w:eastAsia="Times New Roman" w:hAnsi="Times New Roman" w:cs="Times New Roman"/>
                <w:bCs/>
                <w:sz w:val="24"/>
                <w:szCs w:val="24"/>
                <w:lang w:eastAsia="ru-RU"/>
              </w:rPr>
              <w:t>Чернышов</w:t>
            </w:r>
            <w:proofErr w:type="spellEnd"/>
            <w:r>
              <w:rPr>
                <w:rFonts w:ascii="Times New Roman" w:eastAsia="Times New Roman" w:hAnsi="Times New Roman" w:cs="Times New Roman"/>
                <w:bCs/>
                <w:sz w:val="24"/>
                <w:szCs w:val="24"/>
                <w:lang w:eastAsia="ru-RU"/>
              </w:rPr>
              <w:t xml:space="preserve"> Д. – 2 м.)</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C26757" w:rsidRDefault="00EF2BE8" w:rsidP="001D6F47">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III открытые соревнования по пауэрлифтингу (жиму и жиму классическому) на призы президента СФНОП Яшурина Д.А. </w:t>
            </w:r>
            <w:r w:rsidR="00C259ED">
              <w:rPr>
                <w:rFonts w:ascii="Times New Roman" w:eastAsia="Times New Roman" w:hAnsi="Times New Roman" w:cs="Times New Roman"/>
                <w:bCs/>
                <w:sz w:val="24"/>
                <w:szCs w:val="24"/>
                <w:lang w:eastAsia="ru-RU"/>
              </w:rPr>
              <w:t>–</w:t>
            </w:r>
            <w:r w:rsidRPr="00EF2BE8">
              <w:rPr>
                <w:rFonts w:ascii="Times New Roman" w:eastAsia="Times New Roman" w:hAnsi="Times New Roman" w:cs="Times New Roman"/>
                <w:bCs/>
                <w:sz w:val="24"/>
                <w:szCs w:val="24"/>
                <w:lang w:eastAsia="ru-RU"/>
              </w:rPr>
              <w:t xml:space="preserve"> 2017</w:t>
            </w:r>
            <w:r w:rsidR="005F10AA">
              <w:rPr>
                <w:rFonts w:ascii="Times New Roman" w:eastAsia="Times New Roman" w:hAnsi="Times New Roman" w:cs="Times New Roman"/>
                <w:bCs/>
                <w:sz w:val="24"/>
                <w:szCs w:val="24"/>
                <w:lang w:eastAsia="ru-RU"/>
              </w:rPr>
              <w:t xml:space="preserve"> </w:t>
            </w:r>
          </w:p>
          <w:p w:rsidR="00EF2BE8" w:rsidRPr="00EF2BE8" w:rsidRDefault="005F10AA" w:rsidP="00C267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w:t>
            </w:r>
            <w:r w:rsidR="00C26757">
              <w:rPr>
                <w:rFonts w:ascii="Times New Roman" w:eastAsia="Times New Roman" w:hAnsi="Times New Roman" w:cs="Times New Roman"/>
                <w:bCs/>
                <w:sz w:val="24"/>
                <w:szCs w:val="24"/>
                <w:lang w:eastAsia="ru-RU"/>
              </w:rPr>
              <w:t>ижний</w:t>
            </w:r>
            <w:r>
              <w:rPr>
                <w:rFonts w:ascii="Times New Roman" w:eastAsia="Times New Roman" w:hAnsi="Times New Roman" w:cs="Times New Roman"/>
                <w:bCs/>
                <w:sz w:val="24"/>
                <w:szCs w:val="24"/>
                <w:lang w:eastAsia="ru-RU"/>
              </w:rPr>
              <w:t xml:space="preserve"> Новгород, 15.09.17-17.09.17</w:t>
            </w:r>
            <w:r w:rsidR="00C259ED">
              <w:rPr>
                <w:rFonts w:ascii="Times New Roman" w:eastAsia="Times New Roman" w:hAnsi="Times New Roman" w:cs="Times New Roman"/>
                <w:bCs/>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1D6F47" w:rsidRDefault="00C259ED"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Юноши – </w:t>
            </w:r>
          </w:p>
          <w:p w:rsidR="00EF2BE8" w:rsidRDefault="00C259ED"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командное место</w:t>
            </w:r>
          </w:p>
          <w:p w:rsidR="001D6F47" w:rsidRDefault="001D6F47"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Бабин К. – 4 м., </w:t>
            </w:r>
          </w:p>
          <w:p w:rsidR="001D6F47" w:rsidRDefault="001D6F47" w:rsidP="00EF2BE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lastRenderedPageBreak/>
              <w:t>Чернышов</w:t>
            </w:r>
            <w:proofErr w:type="spellEnd"/>
            <w:r>
              <w:rPr>
                <w:rFonts w:ascii="Times New Roman" w:eastAsia="Times New Roman" w:hAnsi="Times New Roman" w:cs="Times New Roman"/>
                <w:bCs/>
                <w:sz w:val="24"/>
                <w:szCs w:val="24"/>
                <w:lang w:eastAsia="ru-RU"/>
              </w:rPr>
              <w:t xml:space="preserve"> Д. – 1 м., </w:t>
            </w:r>
            <w:proofErr w:type="spellStart"/>
            <w:r>
              <w:rPr>
                <w:rFonts w:ascii="Times New Roman" w:eastAsia="Times New Roman" w:hAnsi="Times New Roman" w:cs="Times New Roman"/>
                <w:bCs/>
                <w:sz w:val="24"/>
                <w:szCs w:val="24"/>
                <w:lang w:eastAsia="ru-RU"/>
              </w:rPr>
              <w:t>Корчин</w:t>
            </w:r>
            <w:proofErr w:type="spellEnd"/>
            <w:r>
              <w:rPr>
                <w:rFonts w:ascii="Times New Roman" w:eastAsia="Times New Roman" w:hAnsi="Times New Roman" w:cs="Times New Roman"/>
                <w:bCs/>
                <w:sz w:val="24"/>
                <w:szCs w:val="24"/>
                <w:lang w:eastAsia="ru-RU"/>
              </w:rPr>
              <w:t xml:space="preserve"> С. – 2 м., </w:t>
            </w:r>
            <w:proofErr w:type="spellStart"/>
            <w:r>
              <w:rPr>
                <w:rFonts w:ascii="Times New Roman" w:eastAsia="Times New Roman" w:hAnsi="Times New Roman" w:cs="Times New Roman"/>
                <w:bCs/>
                <w:sz w:val="24"/>
                <w:szCs w:val="24"/>
                <w:lang w:eastAsia="ru-RU"/>
              </w:rPr>
              <w:t>Ворожейкин</w:t>
            </w:r>
            <w:proofErr w:type="spellEnd"/>
            <w:r>
              <w:rPr>
                <w:rFonts w:ascii="Times New Roman" w:eastAsia="Times New Roman" w:hAnsi="Times New Roman" w:cs="Times New Roman"/>
                <w:bCs/>
                <w:sz w:val="24"/>
                <w:szCs w:val="24"/>
                <w:lang w:eastAsia="ru-RU"/>
              </w:rPr>
              <w:t xml:space="preserve"> А. – 4 м., Иванов А. – 2 м., </w:t>
            </w:r>
          </w:p>
          <w:p w:rsidR="001D6F47" w:rsidRPr="00EF2BE8" w:rsidRDefault="001D6F47" w:rsidP="001D6F47">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Шамин</w:t>
            </w:r>
            <w:proofErr w:type="spellEnd"/>
            <w:r>
              <w:rPr>
                <w:rFonts w:ascii="Times New Roman" w:eastAsia="Times New Roman" w:hAnsi="Times New Roman" w:cs="Times New Roman"/>
                <w:bCs/>
                <w:sz w:val="24"/>
                <w:szCs w:val="24"/>
                <w:lang w:eastAsia="ru-RU"/>
              </w:rPr>
              <w:t xml:space="preserve"> А. – 4 м., Морозова К. – 1 м.</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5D6617"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6946" w:type="dxa"/>
            <w:tcBorders>
              <w:top w:val="single" w:sz="4" w:space="0" w:color="auto"/>
              <w:left w:val="single" w:sz="4" w:space="0" w:color="auto"/>
              <w:bottom w:val="single" w:sz="4" w:space="0" w:color="auto"/>
              <w:right w:val="single" w:sz="4" w:space="0" w:color="auto"/>
            </w:tcBorders>
          </w:tcPr>
          <w:p w:rsidR="00462C99"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Кубок России по пауэрлифтингу</w:t>
            </w:r>
            <w:r w:rsidR="00462C99">
              <w:rPr>
                <w:rFonts w:ascii="Times New Roman" w:eastAsia="Times New Roman" w:hAnsi="Times New Roman" w:cs="Times New Roman"/>
                <w:bCs/>
                <w:sz w:val="24"/>
                <w:szCs w:val="24"/>
                <w:lang w:eastAsia="ru-RU"/>
              </w:rPr>
              <w:t>. Команда Нижегородской области.</w:t>
            </w:r>
          </w:p>
          <w:p w:rsidR="00EF2BE8" w:rsidRPr="00EF2BE8" w:rsidRDefault="00462C99" w:rsidP="00462C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Эдишерова</w:t>
            </w:r>
            <w:proofErr w:type="spellEnd"/>
            <w:r>
              <w:rPr>
                <w:rFonts w:ascii="Times New Roman" w:eastAsia="Times New Roman" w:hAnsi="Times New Roman" w:cs="Times New Roman"/>
                <w:bCs/>
                <w:sz w:val="24"/>
                <w:szCs w:val="24"/>
                <w:lang w:eastAsia="ru-RU"/>
              </w:rPr>
              <w:t xml:space="preserve"> М., </w:t>
            </w:r>
            <w:proofErr w:type="spellStart"/>
            <w:r>
              <w:rPr>
                <w:rFonts w:ascii="Times New Roman" w:eastAsia="Times New Roman" w:hAnsi="Times New Roman" w:cs="Times New Roman"/>
                <w:bCs/>
                <w:sz w:val="24"/>
                <w:szCs w:val="24"/>
                <w:lang w:eastAsia="ru-RU"/>
              </w:rPr>
              <w:t>Калинцева</w:t>
            </w:r>
            <w:proofErr w:type="spellEnd"/>
            <w:r>
              <w:rPr>
                <w:rFonts w:ascii="Times New Roman" w:eastAsia="Times New Roman" w:hAnsi="Times New Roman" w:cs="Times New Roman"/>
                <w:bCs/>
                <w:sz w:val="24"/>
                <w:szCs w:val="24"/>
                <w:lang w:eastAsia="ru-RU"/>
              </w:rPr>
              <w:t xml:space="preserve"> Ю., </w:t>
            </w:r>
            <w:proofErr w:type="spellStart"/>
            <w:r>
              <w:rPr>
                <w:rFonts w:ascii="Times New Roman" w:eastAsia="Times New Roman" w:hAnsi="Times New Roman" w:cs="Times New Roman"/>
                <w:bCs/>
                <w:sz w:val="24"/>
                <w:szCs w:val="24"/>
                <w:lang w:eastAsia="ru-RU"/>
              </w:rPr>
              <w:t>Щаднов</w:t>
            </w:r>
            <w:proofErr w:type="spellEnd"/>
            <w:r>
              <w:rPr>
                <w:rFonts w:ascii="Times New Roman" w:eastAsia="Times New Roman" w:hAnsi="Times New Roman" w:cs="Times New Roman"/>
                <w:bCs/>
                <w:sz w:val="24"/>
                <w:szCs w:val="24"/>
                <w:lang w:eastAsia="ru-RU"/>
              </w:rPr>
              <w:t xml:space="preserve"> Е.)</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462C99"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командное место</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5D6617"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1D6F47"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Чемпионат Приволжского федерального округа по пауэрлифтингу (троеборью и троеборью классическому)</w:t>
            </w:r>
            <w:r w:rsidR="00C259ED">
              <w:rPr>
                <w:rFonts w:ascii="Times New Roman" w:eastAsia="Times New Roman" w:hAnsi="Times New Roman" w:cs="Times New Roman"/>
                <w:bCs/>
                <w:sz w:val="24"/>
                <w:szCs w:val="24"/>
                <w:lang w:eastAsia="ru-RU"/>
              </w:rPr>
              <w:t xml:space="preserve">  </w:t>
            </w:r>
          </w:p>
          <w:p w:rsidR="00EF2BE8" w:rsidRDefault="00C259ED" w:rsidP="00EF2BE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г. Арзамас, 6.12.17-10.12.17</w:t>
            </w:r>
          </w:p>
          <w:p w:rsidR="00C259ED" w:rsidRPr="00EF2BE8" w:rsidRDefault="00C259ED" w:rsidP="00C267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(Морозова К., </w:t>
            </w:r>
            <w:proofErr w:type="spellStart"/>
            <w:r>
              <w:rPr>
                <w:rFonts w:ascii="Times New Roman" w:eastAsia="Times New Roman" w:hAnsi="Times New Roman" w:cs="Times New Roman"/>
                <w:bCs/>
                <w:sz w:val="24"/>
                <w:szCs w:val="24"/>
                <w:lang w:eastAsia="ru-RU"/>
              </w:rPr>
              <w:t>Чернышов</w:t>
            </w:r>
            <w:proofErr w:type="spellEnd"/>
            <w:r>
              <w:rPr>
                <w:rFonts w:ascii="Times New Roman" w:eastAsia="Times New Roman" w:hAnsi="Times New Roman" w:cs="Times New Roman"/>
                <w:bCs/>
                <w:sz w:val="24"/>
                <w:szCs w:val="24"/>
                <w:lang w:eastAsia="ru-RU"/>
              </w:rPr>
              <w:t xml:space="preserve"> Д., </w:t>
            </w:r>
            <w:proofErr w:type="spellStart"/>
            <w:r>
              <w:rPr>
                <w:rFonts w:ascii="Times New Roman" w:eastAsia="Times New Roman" w:hAnsi="Times New Roman" w:cs="Times New Roman"/>
                <w:bCs/>
                <w:sz w:val="24"/>
                <w:szCs w:val="24"/>
                <w:lang w:eastAsia="ru-RU"/>
              </w:rPr>
              <w:t>Корчин</w:t>
            </w:r>
            <w:proofErr w:type="spellEnd"/>
            <w:r>
              <w:rPr>
                <w:rFonts w:ascii="Times New Roman" w:eastAsia="Times New Roman" w:hAnsi="Times New Roman" w:cs="Times New Roman"/>
                <w:bCs/>
                <w:sz w:val="24"/>
                <w:szCs w:val="24"/>
                <w:lang w:eastAsia="ru-RU"/>
              </w:rPr>
              <w:t xml:space="preserve"> С. </w:t>
            </w:r>
            <w:proofErr w:type="spellStart"/>
            <w:r>
              <w:rPr>
                <w:rFonts w:ascii="Times New Roman" w:eastAsia="Times New Roman" w:hAnsi="Times New Roman" w:cs="Times New Roman"/>
                <w:bCs/>
                <w:sz w:val="24"/>
                <w:szCs w:val="24"/>
                <w:lang w:eastAsia="ru-RU"/>
              </w:rPr>
              <w:t>Щаднов</w:t>
            </w:r>
            <w:proofErr w:type="spellEnd"/>
            <w:r>
              <w:rPr>
                <w:rFonts w:ascii="Times New Roman" w:eastAsia="Times New Roman" w:hAnsi="Times New Roman" w:cs="Times New Roman"/>
                <w:bCs/>
                <w:sz w:val="24"/>
                <w:szCs w:val="24"/>
                <w:lang w:eastAsia="ru-RU"/>
              </w:rPr>
              <w:t xml:space="preserve"> Е.</w:t>
            </w:r>
            <w:r w:rsidR="001D6F47">
              <w:rPr>
                <w:rFonts w:ascii="Times New Roman" w:eastAsia="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C26757" w:rsidP="00EF2BE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Корчин</w:t>
            </w:r>
            <w:proofErr w:type="spellEnd"/>
            <w:r>
              <w:rPr>
                <w:rFonts w:ascii="Times New Roman" w:eastAsia="Times New Roman" w:hAnsi="Times New Roman" w:cs="Times New Roman"/>
                <w:bCs/>
                <w:sz w:val="24"/>
                <w:szCs w:val="24"/>
                <w:lang w:eastAsia="ru-RU"/>
              </w:rPr>
              <w:t xml:space="preserve"> С. – 2м.</w:t>
            </w:r>
          </w:p>
        </w:tc>
      </w:tr>
      <w:tr w:rsidR="005D6617" w:rsidRPr="009377D3" w:rsidTr="001D6F47">
        <w:tc>
          <w:tcPr>
            <w:tcW w:w="567" w:type="dxa"/>
            <w:tcBorders>
              <w:top w:val="single" w:sz="4" w:space="0" w:color="auto"/>
              <w:left w:val="single" w:sz="4" w:space="0" w:color="auto"/>
              <w:bottom w:val="single" w:sz="4" w:space="0" w:color="auto"/>
              <w:right w:val="single" w:sz="4" w:space="0" w:color="auto"/>
            </w:tcBorders>
          </w:tcPr>
          <w:p w:rsidR="005D6617" w:rsidRPr="00EF2BE8" w:rsidRDefault="005D6617"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5D6617" w:rsidRDefault="005D6617" w:rsidP="00EF2BE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Открытый чемпионат </w:t>
            </w:r>
            <w:proofErr w:type="spellStart"/>
            <w:r>
              <w:rPr>
                <w:rFonts w:ascii="Times New Roman" w:eastAsia="Times New Roman" w:hAnsi="Times New Roman" w:cs="Times New Roman"/>
                <w:bCs/>
                <w:sz w:val="24"/>
                <w:szCs w:val="24"/>
                <w:lang w:eastAsia="ru-RU"/>
              </w:rPr>
              <w:t>г.о.г</w:t>
            </w:r>
            <w:proofErr w:type="spellEnd"/>
            <w:r>
              <w:rPr>
                <w:rFonts w:ascii="Times New Roman" w:eastAsia="Times New Roman" w:hAnsi="Times New Roman" w:cs="Times New Roman"/>
                <w:bCs/>
                <w:sz w:val="24"/>
                <w:szCs w:val="24"/>
                <w:lang w:eastAsia="ru-RU"/>
              </w:rPr>
              <w:t>. Кулебаки по пауэрлифтингу (троеборью классическому)</w:t>
            </w:r>
          </w:p>
          <w:p w:rsidR="005D6617" w:rsidRPr="00EF2BE8" w:rsidRDefault="005D6617" w:rsidP="00EF2BE8">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г.о.г</w:t>
            </w:r>
            <w:proofErr w:type="spellEnd"/>
            <w:r>
              <w:rPr>
                <w:rFonts w:ascii="Times New Roman" w:eastAsia="Times New Roman" w:hAnsi="Times New Roman" w:cs="Times New Roman"/>
                <w:bCs/>
                <w:sz w:val="24"/>
                <w:szCs w:val="24"/>
                <w:lang w:eastAsia="ru-RU"/>
              </w:rPr>
              <w:t>. Кулебаки 10.03.18-11.03.18</w:t>
            </w:r>
          </w:p>
        </w:tc>
        <w:tc>
          <w:tcPr>
            <w:tcW w:w="2977" w:type="dxa"/>
            <w:tcBorders>
              <w:top w:val="single" w:sz="4" w:space="0" w:color="auto"/>
              <w:left w:val="single" w:sz="4" w:space="0" w:color="auto"/>
              <w:bottom w:val="single" w:sz="4" w:space="0" w:color="auto"/>
              <w:right w:val="single" w:sz="4" w:space="0" w:color="auto"/>
            </w:tcBorders>
          </w:tcPr>
          <w:p w:rsidR="005D6617" w:rsidRDefault="00535480"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Дёмин А. -1м.</w:t>
            </w:r>
          </w:p>
          <w:p w:rsidR="00535480" w:rsidRDefault="00535480"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Кравцов А. – 2 м.</w:t>
            </w:r>
          </w:p>
          <w:p w:rsidR="00535480" w:rsidRDefault="00535480" w:rsidP="00EF2BE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Чернышов</w:t>
            </w:r>
            <w:proofErr w:type="spellEnd"/>
            <w:r>
              <w:rPr>
                <w:rFonts w:ascii="Times New Roman" w:eastAsia="Times New Roman" w:hAnsi="Times New Roman" w:cs="Times New Roman"/>
                <w:bCs/>
                <w:sz w:val="24"/>
                <w:szCs w:val="24"/>
                <w:lang w:eastAsia="ru-RU"/>
              </w:rPr>
              <w:t xml:space="preserve"> Д. – 2м.</w:t>
            </w:r>
          </w:p>
          <w:p w:rsidR="00535480" w:rsidRDefault="00535480" w:rsidP="00EF2BE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Корчин</w:t>
            </w:r>
            <w:proofErr w:type="spellEnd"/>
            <w:r>
              <w:rPr>
                <w:rFonts w:ascii="Times New Roman" w:eastAsia="Times New Roman" w:hAnsi="Times New Roman" w:cs="Times New Roman"/>
                <w:bCs/>
                <w:sz w:val="24"/>
                <w:szCs w:val="24"/>
                <w:lang w:eastAsia="ru-RU"/>
              </w:rPr>
              <w:t xml:space="preserve"> С. – 3 м</w:t>
            </w:r>
          </w:p>
          <w:p w:rsidR="00535480" w:rsidRDefault="00535480" w:rsidP="00EF2B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Ермишкин З. – 2 м.</w:t>
            </w:r>
          </w:p>
          <w:p w:rsidR="00535480" w:rsidRDefault="00535480" w:rsidP="00EF2BE8">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Вороржейкин</w:t>
            </w:r>
            <w:proofErr w:type="spellEnd"/>
            <w:r>
              <w:rPr>
                <w:rFonts w:ascii="Times New Roman" w:eastAsia="Times New Roman" w:hAnsi="Times New Roman" w:cs="Times New Roman"/>
                <w:bCs/>
                <w:sz w:val="24"/>
                <w:szCs w:val="24"/>
                <w:lang w:eastAsia="ru-RU"/>
              </w:rPr>
              <w:t xml:space="preserve"> А. – 3 м.</w:t>
            </w:r>
          </w:p>
          <w:p w:rsidR="00535480" w:rsidRDefault="00535480" w:rsidP="005354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Антонов В. – 3м.</w:t>
            </w:r>
          </w:p>
          <w:p w:rsidR="00535480" w:rsidRDefault="00535480" w:rsidP="005354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Иванов А. – 2 м.</w:t>
            </w:r>
          </w:p>
          <w:p w:rsidR="00535480" w:rsidRDefault="00535480" w:rsidP="005354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Лёвин А. – 1м</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II этап Нижегородского Зимнего фестиваля ВФСК ГТО среди всех категорий населения в 2017 г.</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I этап Нижегородского Летнего фестиваля ВФСК ГТО среди обучающихся образовательных учреждений в 2017 г.</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II этап Нижегородского Летнего фестиваля ВФСК ГТО среди обучающихся образовательных учреждений в 2017 г.</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I этап Нижегородского Зимнего фестиваля ВФСК ГТО среди всех категорий населения в 2018 г.</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13</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2005-2006 г.р., Флагман Навашино сезона 2017-2018 </w:t>
            </w:r>
            <w:proofErr w:type="spellStart"/>
            <w:r w:rsidRPr="00EF2BE8">
              <w:rPr>
                <w:rFonts w:ascii="Times New Roman" w:eastAsia="Times New Roman" w:hAnsi="Times New Roman" w:cs="Times New Roman"/>
                <w:bCs/>
                <w:sz w:val="24"/>
                <w:szCs w:val="24"/>
                <w:lang w:eastAsia="ru-RU"/>
              </w:rPr>
              <w:t>г.г</w:t>
            </w:r>
            <w:proofErr w:type="spellEnd"/>
            <w:r w:rsidRPr="00EF2BE8">
              <w:rPr>
                <w:rFonts w:ascii="Times New Roman" w:eastAsia="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14</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2007-2008 г.р., Флагман Навашино сезона 2017-2018 </w:t>
            </w:r>
            <w:proofErr w:type="spellStart"/>
            <w:r w:rsidRPr="00EF2BE8">
              <w:rPr>
                <w:rFonts w:ascii="Times New Roman" w:eastAsia="Times New Roman" w:hAnsi="Times New Roman" w:cs="Times New Roman"/>
                <w:bCs/>
                <w:sz w:val="24"/>
                <w:szCs w:val="24"/>
                <w:lang w:eastAsia="ru-RU"/>
              </w:rPr>
              <w:t>г.г</w:t>
            </w:r>
            <w:proofErr w:type="spellEnd"/>
            <w:r w:rsidRPr="00EF2BE8">
              <w:rPr>
                <w:rFonts w:ascii="Times New Roman" w:eastAsia="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15</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2004-2005 г.р., Флагман Навашино сезона 2016-2017 </w:t>
            </w:r>
            <w:proofErr w:type="spellStart"/>
            <w:r w:rsidRPr="00EF2BE8">
              <w:rPr>
                <w:rFonts w:ascii="Times New Roman" w:eastAsia="Times New Roman" w:hAnsi="Times New Roman" w:cs="Times New Roman"/>
                <w:bCs/>
                <w:sz w:val="24"/>
                <w:szCs w:val="24"/>
                <w:lang w:eastAsia="ru-RU"/>
              </w:rPr>
              <w:t>г.г</w:t>
            </w:r>
            <w:proofErr w:type="spellEnd"/>
            <w:r w:rsidRPr="00EF2BE8">
              <w:rPr>
                <w:rFonts w:ascii="Times New Roman" w:eastAsia="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7 - 15</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16</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2006-2007 г.р., Флагман Навашино сезона 2016-2017 </w:t>
            </w:r>
            <w:proofErr w:type="spellStart"/>
            <w:r w:rsidRPr="00EF2BE8">
              <w:rPr>
                <w:rFonts w:ascii="Times New Roman" w:eastAsia="Times New Roman" w:hAnsi="Times New Roman" w:cs="Times New Roman"/>
                <w:bCs/>
                <w:sz w:val="24"/>
                <w:szCs w:val="24"/>
                <w:lang w:eastAsia="ru-RU"/>
              </w:rPr>
              <w:t>г.г</w:t>
            </w:r>
            <w:proofErr w:type="spellEnd"/>
            <w:r w:rsidRPr="00EF2BE8">
              <w:rPr>
                <w:rFonts w:ascii="Times New Roman" w:eastAsia="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7 - 15</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17</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Групповой этап турнира «Золотая шайба» Дивизион «А» подростки 2005-2006 г.р., Флагман Навашино</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4</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18</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Групповой этап турнира «Золотая шайба» Дивизион «А» подростки 2007-2086 г.р., Флагман Навашино</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2</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19</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Групповой этап турнира «Золотая шайба» Дивизион «А» подростки 2002-2003 г.р., Флагман Навашино</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2</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Региональный этап турнира «Золотая шайба» Дивизион «Б» подростки 2004-2005 г.р., Флагман Навашино</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3</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21</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Региональный этап турнира «Золотая шайба» Дивизион «Б» подростки 2006-2007 г.р., Флагман Навашино</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3</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22</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Открытые Нижегородские областные соревнования по хоккею среди команд мальчиков 2008-2009 г.р. (Лига Юг) сезона 2016-2017 </w:t>
            </w:r>
            <w:proofErr w:type="spellStart"/>
            <w:r w:rsidRPr="00EF2BE8">
              <w:rPr>
                <w:rFonts w:ascii="Times New Roman" w:eastAsia="Times New Roman" w:hAnsi="Times New Roman" w:cs="Times New Roman"/>
                <w:bCs/>
                <w:sz w:val="24"/>
                <w:szCs w:val="24"/>
                <w:lang w:eastAsia="ru-RU"/>
              </w:rPr>
              <w:t>г.г</w:t>
            </w:r>
            <w:proofErr w:type="spellEnd"/>
            <w:r w:rsidRPr="00EF2BE8">
              <w:rPr>
                <w:rFonts w:ascii="Times New Roman" w:eastAsia="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6</w:t>
            </w:r>
          </w:p>
        </w:tc>
      </w:tr>
      <w:tr w:rsidR="00EF2BE8" w:rsidRPr="009377D3" w:rsidTr="001D6F47">
        <w:tc>
          <w:tcPr>
            <w:tcW w:w="56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23</w:t>
            </w:r>
          </w:p>
        </w:tc>
        <w:tc>
          <w:tcPr>
            <w:tcW w:w="6946"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rPr>
                <w:rFonts w:ascii="Times New Roman" w:eastAsia="Times New Roman" w:hAnsi="Times New Roman" w:cs="Times New Roman"/>
                <w:bCs/>
                <w:sz w:val="24"/>
                <w:szCs w:val="24"/>
                <w:lang w:eastAsia="ru-RU"/>
              </w:rPr>
            </w:pPr>
            <w:r w:rsidRPr="00EF2BE8">
              <w:rPr>
                <w:rFonts w:ascii="Times New Roman" w:eastAsia="Times New Roman" w:hAnsi="Times New Roman" w:cs="Times New Roman"/>
                <w:bCs/>
                <w:sz w:val="24"/>
                <w:szCs w:val="24"/>
                <w:lang w:eastAsia="ru-RU"/>
              </w:rPr>
              <w:t xml:space="preserve">Открытые Нижегородские областные соревнования по хоккею среди команд мальчиков 2009-2010 г.р. (Лига Юг) сезона 2017-2018 </w:t>
            </w:r>
            <w:proofErr w:type="spellStart"/>
            <w:r w:rsidRPr="00EF2BE8">
              <w:rPr>
                <w:rFonts w:ascii="Times New Roman" w:eastAsia="Times New Roman" w:hAnsi="Times New Roman" w:cs="Times New Roman"/>
                <w:bCs/>
                <w:sz w:val="24"/>
                <w:szCs w:val="24"/>
                <w:lang w:eastAsia="ru-RU"/>
              </w:rPr>
              <w:t>г.г</w:t>
            </w:r>
            <w:proofErr w:type="spellEnd"/>
            <w:r w:rsidRPr="00EF2BE8">
              <w:rPr>
                <w:rFonts w:ascii="Times New Roman" w:eastAsia="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EF2BE8" w:rsidRPr="00EF2BE8" w:rsidRDefault="00EF2BE8" w:rsidP="00EF2BE8">
            <w:pPr>
              <w:spacing w:after="0" w:line="240" w:lineRule="auto"/>
              <w:jc w:val="center"/>
              <w:rPr>
                <w:rFonts w:ascii="Times New Roman" w:eastAsia="Times New Roman" w:hAnsi="Times New Roman" w:cs="Times New Roman"/>
                <w:bCs/>
                <w:sz w:val="24"/>
                <w:szCs w:val="24"/>
                <w:lang w:eastAsia="ru-RU"/>
              </w:rPr>
            </w:pPr>
          </w:p>
        </w:tc>
      </w:tr>
    </w:tbl>
    <w:p w:rsidR="00D43451" w:rsidRPr="00EF2BE8" w:rsidRDefault="00535480" w:rsidP="00062420">
      <w:pPr>
        <w:spacing w:after="0" w:line="360" w:lineRule="auto"/>
        <w:jc w:val="center"/>
        <w:rPr>
          <w:rFonts w:ascii="Times New Roman" w:eastAsia="Times New Roman" w:hAnsi="Times New Roman" w:cs="Times New Roman"/>
          <w:b/>
          <w:bCs/>
          <w:sz w:val="28"/>
          <w:szCs w:val="28"/>
          <w:lang w:eastAsia="ru-RU"/>
        </w:rPr>
      </w:pPr>
      <w:r w:rsidRPr="0000695A">
        <w:rPr>
          <w:rFonts w:ascii="Times New Roman" w:eastAsia="Times New Roman" w:hAnsi="Times New Roman" w:cs="Times New Roman"/>
          <w:b/>
          <w:bCs/>
          <w:sz w:val="28"/>
          <w:szCs w:val="28"/>
          <w:lang w:eastAsia="ru-RU"/>
        </w:rPr>
        <w:lastRenderedPageBreak/>
        <w:t>Воспитательная и профилактическая работа</w:t>
      </w:r>
      <w:r w:rsidR="00062420">
        <w:rPr>
          <w:rFonts w:ascii="Times New Roman" w:eastAsia="Times New Roman" w:hAnsi="Times New Roman" w:cs="Times New Roman"/>
          <w:b/>
          <w:bCs/>
          <w:sz w:val="28"/>
          <w:szCs w:val="28"/>
          <w:lang w:eastAsia="ru-RU"/>
        </w:rPr>
        <w:t>.</w:t>
      </w:r>
    </w:p>
    <w:p w:rsidR="0000695A" w:rsidRPr="0000695A" w:rsidRDefault="0000695A" w:rsidP="00514CDE">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00695A">
        <w:rPr>
          <w:rFonts w:ascii="Times New Roman" w:eastAsiaTheme="minorHAnsi" w:hAnsi="Times New Roman" w:cs="Times New Roman"/>
          <w:sz w:val="28"/>
          <w:szCs w:val="28"/>
        </w:rPr>
        <w:t>В течение года тренеры-преподаватели проводили организационные, тематические собрания, консультации с родителями по интересующим вопросам (режим дня, режим тренировок, питание спортсменов, экипировка, внешний вид, гигиена, дисциплина на занятиях) и индивидуальные беседы с родителями и обучающимися по соблюдению ТБ, о недопустимости пропусков занятий без уважительных причин и т.д.</w:t>
      </w:r>
    </w:p>
    <w:p w:rsidR="0000695A" w:rsidRPr="0000695A" w:rsidRDefault="0000695A" w:rsidP="00514CDE">
      <w:pPr>
        <w:spacing w:after="0" w:line="276" w:lineRule="auto"/>
        <w:jc w:val="both"/>
        <w:rPr>
          <w:rFonts w:ascii="Times New Roman" w:eastAsiaTheme="minorHAnsi" w:hAnsi="Times New Roman" w:cs="Times New Roman"/>
          <w:sz w:val="28"/>
          <w:szCs w:val="28"/>
        </w:rPr>
      </w:pPr>
      <w:r w:rsidRPr="0000695A">
        <w:rPr>
          <w:rFonts w:ascii="Times New Roman" w:eastAsiaTheme="minorHAnsi" w:hAnsi="Times New Roman" w:cs="Times New Roman"/>
          <w:sz w:val="28"/>
          <w:szCs w:val="28"/>
        </w:rPr>
        <w:t xml:space="preserve">       Тренеры </w:t>
      </w:r>
      <w:proofErr w:type="spellStart"/>
      <w:r w:rsidRPr="0000695A">
        <w:rPr>
          <w:rFonts w:ascii="Times New Roman" w:eastAsiaTheme="minorHAnsi" w:hAnsi="Times New Roman" w:cs="Times New Roman"/>
          <w:sz w:val="28"/>
          <w:szCs w:val="28"/>
        </w:rPr>
        <w:t>Хализова</w:t>
      </w:r>
      <w:proofErr w:type="spellEnd"/>
      <w:r w:rsidRPr="0000695A">
        <w:rPr>
          <w:rFonts w:ascii="Times New Roman" w:eastAsiaTheme="minorHAnsi" w:hAnsi="Times New Roman" w:cs="Times New Roman"/>
          <w:sz w:val="28"/>
          <w:szCs w:val="28"/>
        </w:rPr>
        <w:t xml:space="preserve"> К.И., Кислов А.В., </w:t>
      </w:r>
      <w:proofErr w:type="spellStart"/>
      <w:r w:rsidRPr="0000695A">
        <w:rPr>
          <w:rFonts w:ascii="Times New Roman" w:eastAsiaTheme="minorHAnsi" w:hAnsi="Times New Roman" w:cs="Times New Roman"/>
          <w:sz w:val="28"/>
          <w:szCs w:val="28"/>
        </w:rPr>
        <w:t>Финашов</w:t>
      </w:r>
      <w:proofErr w:type="spellEnd"/>
      <w:r w:rsidRPr="0000695A">
        <w:rPr>
          <w:rFonts w:ascii="Times New Roman" w:eastAsiaTheme="minorHAnsi" w:hAnsi="Times New Roman" w:cs="Times New Roman"/>
          <w:sz w:val="28"/>
          <w:szCs w:val="28"/>
        </w:rPr>
        <w:t xml:space="preserve"> А.В.</w:t>
      </w:r>
      <w:r w:rsidR="00D43451">
        <w:rPr>
          <w:rFonts w:ascii="Times New Roman" w:eastAsiaTheme="minorHAnsi" w:hAnsi="Times New Roman" w:cs="Times New Roman"/>
          <w:sz w:val="28"/>
          <w:szCs w:val="28"/>
        </w:rPr>
        <w:t>, Белоусов И.И.</w:t>
      </w:r>
      <w:r w:rsidRPr="0000695A">
        <w:rPr>
          <w:rFonts w:ascii="Times New Roman" w:eastAsiaTheme="minorHAnsi" w:hAnsi="Times New Roman" w:cs="Times New Roman"/>
          <w:sz w:val="28"/>
          <w:szCs w:val="28"/>
        </w:rPr>
        <w:t xml:space="preserve"> активно сотрудничают с родителями из-за возраста подопечных, а Горшков К.А., Бугаев П.С., Терентьева Д.А. и Куприянов А.В. систематически беседуют с обучающимися по вопросам воспитания, т.к. в их группах дети более старшего возраст</w:t>
      </w:r>
      <w:r w:rsidR="00D43451">
        <w:rPr>
          <w:rFonts w:ascii="Times New Roman" w:eastAsiaTheme="minorHAnsi" w:hAnsi="Times New Roman" w:cs="Times New Roman"/>
          <w:sz w:val="28"/>
          <w:szCs w:val="28"/>
        </w:rPr>
        <w:t>а</w:t>
      </w:r>
      <w:r w:rsidRPr="0000695A">
        <w:rPr>
          <w:rFonts w:ascii="Times New Roman" w:eastAsiaTheme="minorHAnsi" w:hAnsi="Times New Roman" w:cs="Times New Roman"/>
          <w:sz w:val="28"/>
          <w:szCs w:val="28"/>
        </w:rPr>
        <w:t>.</w:t>
      </w:r>
    </w:p>
    <w:p w:rsidR="00D43451" w:rsidRPr="0000695A" w:rsidRDefault="0000695A" w:rsidP="00514CDE">
      <w:pPr>
        <w:spacing w:after="0" w:line="276" w:lineRule="auto"/>
        <w:jc w:val="both"/>
        <w:rPr>
          <w:rFonts w:ascii="Times New Roman" w:eastAsiaTheme="minorHAnsi" w:hAnsi="Times New Roman" w:cs="Times New Roman"/>
          <w:sz w:val="28"/>
          <w:szCs w:val="28"/>
        </w:rPr>
      </w:pPr>
      <w:r w:rsidRPr="0000695A">
        <w:rPr>
          <w:rFonts w:ascii="Times New Roman" w:eastAsiaTheme="minorHAnsi" w:hAnsi="Times New Roman" w:cs="Times New Roman"/>
          <w:sz w:val="28"/>
          <w:szCs w:val="28"/>
        </w:rPr>
        <w:t xml:space="preserve">        Кроме собраний, бесед, тренеры Кислов А.В. и </w:t>
      </w:r>
      <w:proofErr w:type="spellStart"/>
      <w:r w:rsidRPr="0000695A">
        <w:rPr>
          <w:rFonts w:ascii="Times New Roman" w:eastAsiaTheme="minorHAnsi" w:hAnsi="Times New Roman" w:cs="Times New Roman"/>
          <w:sz w:val="28"/>
          <w:szCs w:val="28"/>
        </w:rPr>
        <w:t>Финашов</w:t>
      </w:r>
      <w:proofErr w:type="spellEnd"/>
      <w:r w:rsidRPr="0000695A">
        <w:rPr>
          <w:rFonts w:ascii="Times New Roman" w:eastAsiaTheme="minorHAnsi" w:hAnsi="Times New Roman" w:cs="Times New Roman"/>
          <w:sz w:val="28"/>
          <w:szCs w:val="28"/>
        </w:rPr>
        <w:t xml:space="preserve"> А.В. проводят совместные мероприятия с родителями (семейные товарищеские игры с последующим чаепитием</w:t>
      </w:r>
      <w:r w:rsidR="00D43451">
        <w:rPr>
          <w:rFonts w:ascii="Times New Roman" w:eastAsiaTheme="minorHAnsi" w:hAnsi="Times New Roman" w:cs="Times New Roman"/>
          <w:sz w:val="28"/>
          <w:szCs w:val="28"/>
        </w:rPr>
        <w:t>, праздничные представления</w:t>
      </w:r>
      <w:r w:rsidRPr="0000695A">
        <w:rPr>
          <w:rFonts w:ascii="Times New Roman" w:eastAsiaTheme="minorHAnsi" w:hAnsi="Times New Roman" w:cs="Times New Roman"/>
          <w:sz w:val="28"/>
          <w:szCs w:val="28"/>
        </w:rPr>
        <w:t xml:space="preserve">), </w:t>
      </w:r>
      <w:proofErr w:type="spellStart"/>
      <w:r w:rsidRPr="0000695A">
        <w:rPr>
          <w:rFonts w:ascii="Times New Roman" w:eastAsiaTheme="minorHAnsi" w:hAnsi="Times New Roman" w:cs="Times New Roman"/>
          <w:sz w:val="28"/>
          <w:szCs w:val="28"/>
        </w:rPr>
        <w:t>Хализова</w:t>
      </w:r>
      <w:proofErr w:type="spellEnd"/>
      <w:r w:rsidRPr="0000695A">
        <w:rPr>
          <w:rFonts w:ascii="Times New Roman" w:eastAsiaTheme="minorHAnsi" w:hAnsi="Times New Roman" w:cs="Times New Roman"/>
          <w:sz w:val="28"/>
          <w:szCs w:val="28"/>
        </w:rPr>
        <w:t xml:space="preserve"> К.И. – праздничные огоньки, чаепития, открытые занятия, мастер-классы.</w:t>
      </w:r>
    </w:p>
    <w:p w:rsidR="00F956AF" w:rsidRPr="00514CDE" w:rsidRDefault="0000695A" w:rsidP="00514CDE">
      <w:pPr>
        <w:spacing w:after="0" w:line="276" w:lineRule="auto"/>
        <w:jc w:val="both"/>
        <w:rPr>
          <w:rFonts w:ascii="Times New Roman" w:eastAsiaTheme="minorHAnsi" w:hAnsi="Times New Roman" w:cs="Times New Roman"/>
          <w:sz w:val="28"/>
          <w:szCs w:val="28"/>
        </w:rPr>
      </w:pPr>
      <w:r w:rsidRPr="0000695A">
        <w:rPr>
          <w:rFonts w:ascii="Times New Roman" w:eastAsiaTheme="minorHAnsi" w:hAnsi="Times New Roman" w:cs="Times New Roman"/>
          <w:sz w:val="28"/>
          <w:szCs w:val="28"/>
        </w:rPr>
        <w:t xml:space="preserve">        Инструктажи по ТБ проводятся по плану, раздаются памятки родителям, вывешиваются в уголках. Особое внимание уделялось вводным инструктажам, организации поездок на соревнования, правилам посадки, высадки и поведени</w:t>
      </w:r>
      <w:r w:rsidR="00D43451">
        <w:rPr>
          <w:rFonts w:ascii="Times New Roman" w:eastAsiaTheme="minorHAnsi" w:hAnsi="Times New Roman" w:cs="Times New Roman"/>
          <w:sz w:val="28"/>
          <w:szCs w:val="28"/>
        </w:rPr>
        <w:t>ю</w:t>
      </w:r>
      <w:r w:rsidRPr="0000695A">
        <w:rPr>
          <w:rFonts w:ascii="Times New Roman" w:eastAsiaTheme="minorHAnsi" w:hAnsi="Times New Roman" w:cs="Times New Roman"/>
          <w:sz w:val="28"/>
          <w:szCs w:val="28"/>
        </w:rPr>
        <w:t xml:space="preserve"> в автобусе.</w:t>
      </w:r>
      <w:r w:rsidR="00D43451">
        <w:rPr>
          <w:rFonts w:ascii="Times New Roman" w:eastAsiaTheme="minorHAnsi" w:hAnsi="Times New Roman" w:cs="Times New Roman"/>
          <w:sz w:val="28"/>
          <w:szCs w:val="28"/>
        </w:rPr>
        <w:t xml:space="preserve"> Проводится много бесед во время соревнований для воспитания и развития морально-волевых качеств обучающихся, для сплочения коллектива, настроя на достижения наиболее высокого результата. Тренеры консультируют детей о влиянии здорового образа жизни на красоту и гармоничность развития человеческого тела, прививают трудолюбие и бережное отношение к спортивному инвентарю. В каждой группе избран староста, который помогает тренеру поддерживать дисциплину, связь с детьми, оказывает помощь в подготовке и уборке спортивного инвентаря.</w:t>
      </w:r>
      <w:r w:rsidR="00996CDA">
        <w:rPr>
          <w:rFonts w:ascii="Times New Roman" w:eastAsiaTheme="minorHAnsi" w:hAnsi="Times New Roman" w:cs="Times New Roman"/>
          <w:sz w:val="28"/>
          <w:szCs w:val="28"/>
        </w:rPr>
        <w:t xml:space="preserve"> </w:t>
      </w:r>
      <w:r w:rsidR="00B13638">
        <w:rPr>
          <w:rFonts w:ascii="Times New Roman" w:eastAsiaTheme="minorHAnsi" w:hAnsi="Times New Roman" w:cs="Times New Roman"/>
          <w:sz w:val="28"/>
          <w:szCs w:val="28"/>
        </w:rPr>
        <w:t>Все спортивно-массовые мероприятия освещаются на сайте Учреждения, оформляются фотоотчёты.</w:t>
      </w:r>
    </w:p>
    <w:p w:rsidR="00062420" w:rsidRPr="00037727" w:rsidRDefault="00037727" w:rsidP="00514CDE">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Работа с родителями</w:t>
      </w:r>
      <w:r w:rsidR="00062420">
        <w:rPr>
          <w:rFonts w:ascii="Times New Roman" w:eastAsiaTheme="minorHAnsi" w:hAnsi="Times New Roman" w:cs="Times New Roman"/>
          <w:b/>
          <w:sz w:val="28"/>
          <w:szCs w:val="28"/>
        </w:rPr>
        <w:t>.</w:t>
      </w:r>
    </w:p>
    <w:p w:rsidR="00EF2BE8" w:rsidRDefault="00B804DA"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Все тренеры-преподаватели работают в тесной связи с родителями (законными представителями) обучающихся. Во всех группах были проведены организационные собрания, беседы по правильному питанию спортсменов, режиму дня, экипировке для занятий хоккеем, пауэрлифтингом, фигурным катанием на коньках, фитнес-аэробикой. Все родители и обучающиеся перед началом занятий </w:t>
      </w:r>
      <w:r w:rsidR="009C70C8">
        <w:rPr>
          <w:rFonts w:ascii="Times New Roman" w:eastAsia="Times New Roman" w:hAnsi="Times New Roman" w:cs="Times New Roman"/>
          <w:bCs/>
          <w:sz w:val="28"/>
          <w:szCs w:val="28"/>
          <w:lang w:eastAsia="ru-RU"/>
        </w:rPr>
        <w:t xml:space="preserve">знакомятся под роспись с вводным </w:t>
      </w:r>
      <w:proofErr w:type="spellStart"/>
      <w:r w:rsidR="009C70C8">
        <w:rPr>
          <w:rFonts w:ascii="Times New Roman" w:eastAsia="Times New Roman" w:hAnsi="Times New Roman" w:cs="Times New Roman"/>
          <w:bCs/>
          <w:sz w:val="28"/>
          <w:szCs w:val="28"/>
          <w:lang w:eastAsia="ru-RU"/>
        </w:rPr>
        <w:t>инструктажом</w:t>
      </w:r>
      <w:proofErr w:type="spellEnd"/>
      <w:r w:rsidR="009C70C8">
        <w:rPr>
          <w:rFonts w:ascii="Times New Roman" w:eastAsia="Times New Roman" w:hAnsi="Times New Roman" w:cs="Times New Roman"/>
          <w:bCs/>
          <w:sz w:val="28"/>
          <w:szCs w:val="28"/>
          <w:lang w:eastAsia="ru-RU"/>
        </w:rPr>
        <w:t xml:space="preserve">, проходят инструктаж перед соревнованиями, в транспортном средстве. </w:t>
      </w:r>
    </w:p>
    <w:p w:rsidR="009C70C8" w:rsidRDefault="009C70C8"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Все документы для зачисления на обучение, сроки и результаты аттестации, объявления доводятся в установленные сроки до родителей (законных представителей) через информацию в уголках в раздевалках, залах и на сайте Учреждения.</w:t>
      </w:r>
    </w:p>
    <w:p w:rsidR="009C70C8" w:rsidRDefault="009C70C8"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Совместно с родителями обучающихся отделения хоккея ОХ-217 (</w:t>
      </w:r>
      <w:proofErr w:type="spellStart"/>
      <w:r>
        <w:rPr>
          <w:rFonts w:ascii="Times New Roman" w:eastAsia="Times New Roman" w:hAnsi="Times New Roman" w:cs="Times New Roman"/>
          <w:bCs/>
          <w:sz w:val="28"/>
          <w:szCs w:val="28"/>
          <w:lang w:eastAsia="ru-RU"/>
        </w:rPr>
        <w:t>Финашов</w:t>
      </w:r>
      <w:proofErr w:type="spellEnd"/>
      <w:r>
        <w:rPr>
          <w:rFonts w:ascii="Times New Roman" w:eastAsia="Times New Roman" w:hAnsi="Times New Roman" w:cs="Times New Roman"/>
          <w:bCs/>
          <w:sz w:val="28"/>
          <w:szCs w:val="28"/>
          <w:lang w:eastAsia="ru-RU"/>
        </w:rPr>
        <w:t xml:space="preserve"> А.В.) были организованы поездки в Центр хоккейного мастерства в Нижнем Новгороде</w:t>
      </w:r>
      <w:r w:rsidR="001C47DD">
        <w:rPr>
          <w:rFonts w:ascii="Times New Roman" w:eastAsia="Times New Roman" w:hAnsi="Times New Roman" w:cs="Times New Roman"/>
          <w:bCs/>
          <w:sz w:val="28"/>
          <w:szCs w:val="28"/>
          <w:lang w:eastAsia="ru-RU"/>
        </w:rPr>
        <w:t xml:space="preserve"> для участия в групповом занятии по специальной программе и на официальные соревнования Чемпионата КХЛ Торпедо (Нижний Новгород) – Витязь (Подольск) в качестве зрителей.</w:t>
      </w:r>
    </w:p>
    <w:p w:rsidR="001C47DD" w:rsidRDefault="001C47DD"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Новогодние праздники тренеры отделения хоккея (</w:t>
      </w:r>
      <w:proofErr w:type="spellStart"/>
      <w:r>
        <w:rPr>
          <w:rFonts w:ascii="Times New Roman" w:eastAsia="Times New Roman" w:hAnsi="Times New Roman" w:cs="Times New Roman"/>
          <w:bCs/>
          <w:sz w:val="28"/>
          <w:szCs w:val="28"/>
          <w:lang w:eastAsia="ru-RU"/>
        </w:rPr>
        <w:t>Финашов</w:t>
      </w:r>
      <w:proofErr w:type="spellEnd"/>
      <w:r>
        <w:rPr>
          <w:rFonts w:ascii="Times New Roman" w:eastAsia="Times New Roman" w:hAnsi="Times New Roman" w:cs="Times New Roman"/>
          <w:bCs/>
          <w:sz w:val="28"/>
          <w:szCs w:val="28"/>
          <w:lang w:eastAsia="ru-RU"/>
        </w:rPr>
        <w:t xml:space="preserve"> А.В., Кислов А.В.) и фитнес-аэробики (</w:t>
      </w:r>
      <w:proofErr w:type="spellStart"/>
      <w:r>
        <w:rPr>
          <w:rFonts w:ascii="Times New Roman" w:eastAsia="Times New Roman" w:hAnsi="Times New Roman" w:cs="Times New Roman"/>
          <w:bCs/>
          <w:sz w:val="28"/>
          <w:szCs w:val="28"/>
          <w:lang w:eastAsia="ru-RU"/>
        </w:rPr>
        <w:t>Хализова</w:t>
      </w:r>
      <w:proofErr w:type="spellEnd"/>
      <w:r>
        <w:rPr>
          <w:rFonts w:ascii="Times New Roman" w:eastAsia="Times New Roman" w:hAnsi="Times New Roman" w:cs="Times New Roman"/>
          <w:bCs/>
          <w:sz w:val="28"/>
          <w:szCs w:val="28"/>
          <w:lang w:eastAsia="ru-RU"/>
        </w:rPr>
        <w:t xml:space="preserve"> К.И.) с родителями организовывали для детей представления, товарищеские игры, чаепития, конкурсы. На отделениях фигурного катания на коньках (Белоусов И.И.) и фитнес-аэробики (</w:t>
      </w:r>
      <w:proofErr w:type="spellStart"/>
      <w:r>
        <w:rPr>
          <w:rFonts w:ascii="Times New Roman" w:eastAsia="Times New Roman" w:hAnsi="Times New Roman" w:cs="Times New Roman"/>
          <w:bCs/>
          <w:sz w:val="28"/>
          <w:szCs w:val="28"/>
          <w:lang w:eastAsia="ru-RU"/>
        </w:rPr>
        <w:t>Хализова</w:t>
      </w:r>
      <w:proofErr w:type="spellEnd"/>
      <w:r w:rsidR="00037727">
        <w:rPr>
          <w:rFonts w:ascii="Times New Roman" w:eastAsia="Times New Roman" w:hAnsi="Times New Roman" w:cs="Times New Roman"/>
          <w:bCs/>
          <w:sz w:val="28"/>
          <w:szCs w:val="28"/>
          <w:lang w:eastAsia="ru-RU"/>
        </w:rPr>
        <w:t xml:space="preserve"> К.И.) для родителей и администрации Учреждения были проведены открытые занятия в группах.</w:t>
      </w:r>
    </w:p>
    <w:p w:rsidR="00037727" w:rsidRDefault="00037727"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период </w:t>
      </w:r>
      <w:proofErr w:type="spellStart"/>
      <w:r>
        <w:rPr>
          <w:rFonts w:ascii="Times New Roman" w:eastAsia="Times New Roman" w:hAnsi="Times New Roman" w:cs="Times New Roman"/>
          <w:bCs/>
          <w:sz w:val="28"/>
          <w:szCs w:val="28"/>
          <w:lang w:eastAsia="ru-RU"/>
        </w:rPr>
        <w:t>разморозки</w:t>
      </w:r>
      <w:proofErr w:type="spellEnd"/>
      <w:r>
        <w:rPr>
          <w:rFonts w:ascii="Times New Roman" w:eastAsia="Times New Roman" w:hAnsi="Times New Roman" w:cs="Times New Roman"/>
          <w:bCs/>
          <w:sz w:val="28"/>
          <w:szCs w:val="28"/>
          <w:lang w:eastAsia="ru-RU"/>
        </w:rPr>
        <w:t xml:space="preserve"> льда для обучающихся Учреждения были организованы выезды в ФОК других населённых пунктов для товарищеских игр </w:t>
      </w:r>
      <w:r w:rsidR="00F533A9">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спортивного совершенствования.</w:t>
      </w:r>
    </w:p>
    <w:p w:rsidR="00514CDE" w:rsidRDefault="00514CDE" w:rsidP="00B804DA">
      <w:pPr>
        <w:spacing w:after="0" w:line="240" w:lineRule="auto"/>
        <w:jc w:val="both"/>
        <w:rPr>
          <w:rFonts w:ascii="Times New Roman" w:eastAsia="Times New Roman" w:hAnsi="Times New Roman" w:cs="Times New Roman"/>
          <w:bCs/>
          <w:sz w:val="28"/>
          <w:szCs w:val="28"/>
          <w:lang w:eastAsia="ru-RU"/>
        </w:rPr>
      </w:pPr>
    </w:p>
    <w:p w:rsidR="00037727" w:rsidRDefault="00037727" w:rsidP="00EC7FE1">
      <w:pPr>
        <w:spacing w:after="0" w:line="360" w:lineRule="auto"/>
        <w:jc w:val="center"/>
        <w:rPr>
          <w:rFonts w:ascii="Times New Roman" w:eastAsia="Times New Roman" w:hAnsi="Times New Roman" w:cs="Times New Roman"/>
          <w:b/>
          <w:bCs/>
          <w:sz w:val="28"/>
          <w:szCs w:val="28"/>
          <w:lang w:eastAsia="ru-RU"/>
        </w:rPr>
      </w:pPr>
      <w:r w:rsidRPr="00037727">
        <w:rPr>
          <w:rFonts w:ascii="Times New Roman" w:eastAsia="Times New Roman" w:hAnsi="Times New Roman" w:cs="Times New Roman"/>
          <w:b/>
          <w:bCs/>
          <w:sz w:val="28"/>
          <w:szCs w:val="28"/>
          <w:lang w:eastAsia="ru-RU"/>
        </w:rPr>
        <w:t>Учебно-методическая работа</w:t>
      </w:r>
      <w:r w:rsidR="00062420">
        <w:rPr>
          <w:rFonts w:ascii="Times New Roman" w:eastAsia="Times New Roman" w:hAnsi="Times New Roman" w:cs="Times New Roman"/>
          <w:b/>
          <w:bCs/>
          <w:sz w:val="28"/>
          <w:szCs w:val="28"/>
          <w:lang w:eastAsia="ru-RU"/>
        </w:rPr>
        <w:t>.</w:t>
      </w:r>
    </w:p>
    <w:p w:rsidR="00EC7FE1" w:rsidRPr="00614C7E" w:rsidRDefault="00EC7FE1" w:rsidP="00EC7FE1">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В 2016-2017 учебном году проведено 7 Тренерских советов, на которых рассматривались следующие вопросы:</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рассмотрение и утверждение рабочих программ;</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рассмотрение и утверждение положений;</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комплектование учебных групп;</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оформление учебной документации;</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анализ посещённых УТЗ;</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анализ посещаемости и движения в учебных группах;</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рассмотрение состояния воспитательной работы;</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порядок аттестации педагогических работников;</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подготовка и проведение аттестации обучающихся;</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организация поездок на транспортном средстве Учреждения, ТБ;</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утверждение итогов промежуточной и итоговой аттестации обучающихся;</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юридическая ответственность в спорте;</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предварительная комплектация учебных групп;</w:t>
      </w:r>
    </w:p>
    <w:p w:rsidR="00EC7FE1"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отчёт за год, корректировка программ.</w:t>
      </w:r>
    </w:p>
    <w:p w:rsidR="00996CDA" w:rsidRDefault="00996CDA" w:rsidP="00996CDA">
      <w:pPr>
        <w:spacing w:after="0" w:line="240" w:lineRule="auto"/>
        <w:ind w:firstLine="567"/>
        <w:jc w:val="both"/>
        <w:rPr>
          <w:rFonts w:ascii="Times New Roman" w:eastAsiaTheme="minorHAnsi" w:hAnsi="Times New Roman" w:cs="Times New Roman"/>
          <w:sz w:val="28"/>
          <w:szCs w:val="28"/>
        </w:rPr>
      </w:pPr>
    </w:p>
    <w:p w:rsidR="00EC7FE1" w:rsidRDefault="00EC7FE1" w:rsidP="00EC7FE1">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2017-2018 учебном году (до 01.04.2018) проведено 4 Тренерских совета по вопросам:</w:t>
      </w:r>
    </w:p>
    <w:p w:rsidR="00EC7FE1"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514CDE">
        <w:rPr>
          <w:rFonts w:ascii="Times New Roman" w:eastAsiaTheme="minorHAnsi" w:hAnsi="Times New Roman" w:cs="Times New Roman"/>
          <w:sz w:val="28"/>
          <w:szCs w:val="28"/>
        </w:rPr>
        <w:t xml:space="preserve"> </w:t>
      </w:r>
      <w:r w:rsidR="00401E34">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комплектования учебных групп;</w:t>
      </w:r>
    </w:p>
    <w:p w:rsidR="00EC7FE1"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подготовки тренеров-преподавателей к аттестации на соответствие занимаемой должности;</w:t>
      </w:r>
    </w:p>
    <w:p w:rsidR="00EC7FE1"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внепланового инструктажа тренеров по Т.Б. в связи с травматизмом на занятии;</w:t>
      </w:r>
    </w:p>
    <w:p w:rsidR="00EC7FE1"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повторного рассмотрения организации выездов на соревнования на транспортном средстве Учреждения;</w:t>
      </w:r>
    </w:p>
    <w:p w:rsidR="00EC7FE1" w:rsidRPr="00614C7E"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ознакомления с процедурой аттестации в целях присвоения квалификационной категории.</w:t>
      </w:r>
    </w:p>
    <w:p w:rsidR="00EC7FE1" w:rsidRPr="00EC7FE1" w:rsidRDefault="00EC7FE1" w:rsidP="00EC7FE1">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Проводились индивидуальные и групповые консультации тренеров по составлению рабочих программ, календарно-тематического планирования, ведению учебной документации, т.к. образовательный процесс в Учреждении ведётся первый год.</w:t>
      </w:r>
    </w:p>
    <w:p w:rsidR="00037727" w:rsidRPr="00037727" w:rsidRDefault="00037727" w:rsidP="00EC7FE1">
      <w:pPr>
        <w:spacing w:after="0" w:line="276" w:lineRule="auto"/>
        <w:ind w:firstLine="567"/>
        <w:jc w:val="both"/>
        <w:rPr>
          <w:rFonts w:ascii="Times New Roman" w:eastAsia="Times New Roman" w:hAnsi="Times New Roman" w:cs="Times New Roman"/>
          <w:spacing w:val="-8"/>
          <w:sz w:val="28"/>
          <w:szCs w:val="28"/>
          <w:lang w:eastAsia="ru-RU"/>
        </w:rPr>
      </w:pPr>
      <w:r w:rsidRPr="00037727">
        <w:rPr>
          <w:rFonts w:ascii="Times New Roman" w:eastAsia="Times New Roman" w:hAnsi="Times New Roman" w:cs="Times New Roman"/>
          <w:spacing w:val="-8"/>
          <w:sz w:val="28"/>
          <w:szCs w:val="28"/>
          <w:lang w:eastAsia="ru-RU"/>
        </w:rPr>
        <w:t>Ежемесячно проверяются журналы групповой работы тренеров-преподавателей и составляется справка по итогам проверки, проводится мониторинг посещаемости в учебных группах, о чём также составляется отчёт.</w:t>
      </w:r>
    </w:p>
    <w:p w:rsidR="00037727" w:rsidRPr="00037727" w:rsidRDefault="00037727" w:rsidP="00401E34">
      <w:pPr>
        <w:spacing w:after="0" w:line="276" w:lineRule="auto"/>
        <w:ind w:firstLine="567"/>
        <w:jc w:val="both"/>
        <w:rPr>
          <w:rFonts w:ascii="Times New Roman" w:eastAsia="Times New Roman" w:hAnsi="Times New Roman" w:cs="Times New Roman"/>
          <w:spacing w:val="-8"/>
          <w:sz w:val="28"/>
          <w:szCs w:val="28"/>
          <w:lang w:eastAsia="ru-RU"/>
        </w:rPr>
      </w:pPr>
      <w:r w:rsidRPr="00037727">
        <w:rPr>
          <w:rFonts w:ascii="Times New Roman" w:eastAsia="Times New Roman" w:hAnsi="Times New Roman" w:cs="Times New Roman"/>
          <w:spacing w:val="-8"/>
          <w:sz w:val="28"/>
          <w:szCs w:val="28"/>
          <w:lang w:eastAsia="ru-RU"/>
        </w:rPr>
        <w:t xml:space="preserve">В ноябре 2017 года тренеры-преподаватели Кислов А.В., </w:t>
      </w:r>
      <w:proofErr w:type="spellStart"/>
      <w:r w:rsidRPr="00037727">
        <w:rPr>
          <w:rFonts w:ascii="Times New Roman" w:eastAsia="Times New Roman" w:hAnsi="Times New Roman" w:cs="Times New Roman"/>
          <w:spacing w:val="-8"/>
          <w:sz w:val="28"/>
          <w:szCs w:val="28"/>
          <w:lang w:eastAsia="ru-RU"/>
        </w:rPr>
        <w:t>Финашов</w:t>
      </w:r>
      <w:proofErr w:type="spellEnd"/>
      <w:r w:rsidRPr="00037727">
        <w:rPr>
          <w:rFonts w:ascii="Times New Roman" w:eastAsia="Times New Roman" w:hAnsi="Times New Roman" w:cs="Times New Roman"/>
          <w:spacing w:val="-8"/>
          <w:sz w:val="28"/>
          <w:szCs w:val="28"/>
          <w:lang w:eastAsia="ru-RU"/>
        </w:rPr>
        <w:t xml:space="preserve"> А.В., Куприянов А.В., </w:t>
      </w:r>
      <w:proofErr w:type="spellStart"/>
      <w:r w:rsidRPr="00037727">
        <w:rPr>
          <w:rFonts w:ascii="Times New Roman" w:eastAsia="Times New Roman" w:hAnsi="Times New Roman" w:cs="Times New Roman"/>
          <w:spacing w:val="-8"/>
          <w:sz w:val="28"/>
          <w:szCs w:val="28"/>
          <w:lang w:eastAsia="ru-RU"/>
        </w:rPr>
        <w:t>Хализова</w:t>
      </w:r>
      <w:proofErr w:type="spellEnd"/>
      <w:r w:rsidRPr="00037727">
        <w:rPr>
          <w:rFonts w:ascii="Times New Roman" w:eastAsia="Times New Roman" w:hAnsi="Times New Roman" w:cs="Times New Roman"/>
          <w:spacing w:val="-8"/>
          <w:sz w:val="28"/>
          <w:szCs w:val="28"/>
          <w:lang w:eastAsia="ru-RU"/>
        </w:rPr>
        <w:t xml:space="preserve"> К.И., Горшков К.А., Бугаев П.С., </w:t>
      </w:r>
      <w:proofErr w:type="spellStart"/>
      <w:r w:rsidRPr="00037727">
        <w:rPr>
          <w:rFonts w:ascii="Times New Roman" w:eastAsia="Times New Roman" w:hAnsi="Times New Roman" w:cs="Times New Roman"/>
          <w:spacing w:val="-8"/>
          <w:sz w:val="28"/>
          <w:szCs w:val="28"/>
          <w:lang w:eastAsia="ru-RU"/>
        </w:rPr>
        <w:t>Щаднов</w:t>
      </w:r>
      <w:proofErr w:type="spellEnd"/>
      <w:r w:rsidRPr="00037727">
        <w:rPr>
          <w:rFonts w:ascii="Times New Roman" w:eastAsia="Times New Roman" w:hAnsi="Times New Roman" w:cs="Times New Roman"/>
          <w:spacing w:val="-8"/>
          <w:sz w:val="28"/>
          <w:szCs w:val="28"/>
          <w:lang w:eastAsia="ru-RU"/>
        </w:rPr>
        <w:t xml:space="preserve"> Е.Э. и тренер-преподаватель по адаптивной физической культуре </w:t>
      </w:r>
      <w:proofErr w:type="spellStart"/>
      <w:r w:rsidRPr="00037727">
        <w:rPr>
          <w:rFonts w:ascii="Times New Roman" w:eastAsia="Times New Roman" w:hAnsi="Times New Roman" w:cs="Times New Roman"/>
          <w:spacing w:val="-8"/>
          <w:sz w:val="28"/>
          <w:szCs w:val="28"/>
          <w:lang w:eastAsia="ru-RU"/>
        </w:rPr>
        <w:t>Щаднова</w:t>
      </w:r>
      <w:proofErr w:type="spellEnd"/>
      <w:r w:rsidRPr="00037727">
        <w:rPr>
          <w:rFonts w:ascii="Times New Roman" w:eastAsia="Times New Roman" w:hAnsi="Times New Roman" w:cs="Times New Roman"/>
          <w:spacing w:val="-8"/>
          <w:sz w:val="28"/>
          <w:szCs w:val="28"/>
          <w:lang w:eastAsia="ru-RU"/>
        </w:rPr>
        <w:t xml:space="preserve"> Ю.Е. прошли процедуру аттестации на соответствие занимаемой должности. Все выше перечисленные тренеры признаны соответствующими занимаемой должности. Никто из тренеров-преподавателей не имеет квалификационной категории.</w:t>
      </w:r>
    </w:p>
    <w:p w:rsidR="00614C7E" w:rsidRPr="00614C7E" w:rsidRDefault="00EC7FE1" w:rsidP="00401E34">
      <w:pPr>
        <w:spacing w:after="0" w:line="276" w:lineRule="auto"/>
        <w:ind w:firstLine="567"/>
        <w:jc w:val="both"/>
        <w:rPr>
          <w:rFonts w:ascii="Times New Roman" w:eastAsia="Times New Roman" w:hAnsi="Times New Roman" w:cs="Times New Roman"/>
          <w:spacing w:val="-8"/>
          <w:sz w:val="28"/>
          <w:szCs w:val="28"/>
          <w:lang w:eastAsia="ru-RU"/>
        </w:rPr>
      </w:pPr>
      <w:r w:rsidRPr="00037727">
        <w:rPr>
          <w:rFonts w:ascii="Times New Roman" w:eastAsia="Times New Roman" w:hAnsi="Times New Roman" w:cs="Times New Roman"/>
          <w:spacing w:val="-8"/>
          <w:sz w:val="28"/>
          <w:szCs w:val="28"/>
          <w:lang w:eastAsia="ru-RU"/>
        </w:rPr>
        <w:t xml:space="preserve">За </w:t>
      </w:r>
      <w:r>
        <w:rPr>
          <w:rFonts w:ascii="Times New Roman" w:eastAsia="Times New Roman" w:hAnsi="Times New Roman" w:cs="Times New Roman"/>
          <w:spacing w:val="-8"/>
          <w:sz w:val="28"/>
          <w:szCs w:val="28"/>
          <w:lang w:eastAsia="ru-RU"/>
        </w:rPr>
        <w:t>2017 год на</w:t>
      </w:r>
      <w:r w:rsidRPr="00037727">
        <w:rPr>
          <w:rFonts w:ascii="Times New Roman" w:eastAsia="Times New Roman" w:hAnsi="Times New Roman" w:cs="Times New Roman"/>
          <w:spacing w:val="-8"/>
          <w:sz w:val="28"/>
          <w:szCs w:val="28"/>
          <w:lang w:eastAsia="ru-RU"/>
        </w:rPr>
        <w:t xml:space="preserve"> базе </w:t>
      </w:r>
      <w:proofErr w:type="gramStart"/>
      <w:r w:rsidRPr="00037727">
        <w:rPr>
          <w:rFonts w:ascii="Times New Roman" w:eastAsia="Times New Roman" w:hAnsi="Times New Roman" w:cs="Times New Roman"/>
          <w:spacing w:val="-8"/>
          <w:sz w:val="28"/>
          <w:szCs w:val="28"/>
          <w:lang w:eastAsia="ru-RU"/>
        </w:rPr>
        <w:t>ГАУ</w:t>
      </w:r>
      <w:proofErr w:type="gramEnd"/>
      <w:r w:rsidRPr="00037727">
        <w:rPr>
          <w:rFonts w:ascii="Times New Roman" w:eastAsia="Times New Roman" w:hAnsi="Times New Roman" w:cs="Times New Roman"/>
          <w:spacing w:val="-8"/>
          <w:sz w:val="28"/>
          <w:szCs w:val="28"/>
          <w:lang w:eastAsia="ru-RU"/>
        </w:rPr>
        <w:t xml:space="preserve"> НО «Ледовый дворец в г. Навашино Нижегородской области» проводились открытые уроки и мастер-классы </w:t>
      </w:r>
      <w:proofErr w:type="spellStart"/>
      <w:r w:rsidRPr="00037727">
        <w:rPr>
          <w:rFonts w:ascii="Times New Roman" w:eastAsia="Times New Roman" w:hAnsi="Times New Roman" w:cs="Times New Roman"/>
          <w:spacing w:val="-8"/>
          <w:sz w:val="28"/>
          <w:szCs w:val="28"/>
          <w:lang w:eastAsia="ru-RU"/>
        </w:rPr>
        <w:t>Хализовой</w:t>
      </w:r>
      <w:proofErr w:type="spellEnd"/>
      <w:r w:rsidRPr="00037727">
        <w:rPr>
          <w:rFonts w:ascii="Times New Roman" w:eastAsia="Times New Roman" w:hAnsi="Times New Roman" w:cs="Times New Roman"/>
          <w:spacing w:val="-8"/>
          <w:sz w:val="28"/>
          <w:szCs w:val="28"/>
          <w:lang w:eastAsia="ru-RU"/>
        </w:rPr>
        <w:t xml:space="preserve"> К.И. по фитнес-аэробике (октябрь, декабрь – для администрации учреждения и родителей), Белоусовым И.И. (ноябрь, декабрь).</w:t>
      </w:r>
    </w:p>
    <w:p w:rsidR="00614C7E" w:rsidRPr="00614C7E" w:rsidRDefault="00614C7E" w:rsidP="00401E34">
      <w:pPr>
        <w:spacing w:after="0" w:line="276" w:lineRule="auto"/>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xml:space="preserve">       В 2016-2017 учебном году прошли профессиональную переподготовку в ННГУ им. Н.И. Лобачевского «Физическая культура и спорт» инструктор-методист Андрианова Е.П., тренер </w:t>
      </w:r>
      <w:proofErr w:type="spellStart"/>
      <w:r w:rsidRPr="00614C7E">
        <w:rPr>
          <w:rFonts w:ascii="Times New Roman" w:eastAsiaTheme="minorHAnsi" w:hAnsi="Times New Roman" w:cs="Times New Roman"/>
          <w:sz w:val="28"/>
          <w:szCs w:val="28"/>
        </w:rPr>
        <w:t>Хализова</w:t>
      </w:r>
      <w:proofErr w:type="spellEnd"/>
      <w:r w:rsidRPr="00614C7E">
        <w:rPr>
          <w:rFonts w:ascii="Times New Roman" w:eastAsiaTheme="minorHAnsi" w:hAnsi="Times New Roman" w:cs="Times New Roman"/>
          <w:sz w:val="28"/>
          <w:szCs w:val="28"/>
        </w:rPr>
        <w:t xml:space="preserve"> К.И. и инструктор по спорту </w:t>
      </w:r>
      <w:proofErr w:type="spellStart"/>
      <w:r w:rsidRPr="00614C7E">
        <w:rPr>
          <w:rFonts w:ascii="Times New Roman" w:eastAsiaTheme="minorHAnsi" w:hAnsi="Times New Roman" w:cs="Times New Roman"/>
          <w:sz w:val="28"/>
          <w:szCs w:val="28"/>
        </w:rPr>
        <w:t>Батанина</w:t>
      </w:r>
      <w:proofErr w:type="spellEnd"/>
      <w:r w:rsidRPr="00614C7E">
        <w:rPr>
          <w:rFonts w:ascii="Times New Roman" w:eastAsiaTheme="minorHAnsi" w:hAnsi="Times New Roman" w:cs="Times New Roman"/>
          <w:sz w:val="28"/>
          <w:szCs w:val="28"/>
        </w:rPr>
        <w:t xml:space="preserve"> Ю.В.</w:t>
      </w:r>
    </w:p>
    <w:p w:rsidR="00614C7E" w:rsidRPr="00614C7E" w:rsidRDefault="00614C7E" w:rsidP="00401E34">
      <w:pPr>
        <w:spacing w:after="0" w:line="276" w:lineRule="auto"/>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xml:space="preserve">        В целях совершенствования профессионального мастерства был организован выезд заместителя директора по УСР Сотникова С.Н. и тренеров-преподавателей Кислова А.В. и Куприянова А.В. в </w:t>
      </w:r>
      <w:proofErr w:type="spellStart"/>
      <w:r w:rsidRPr="00614C7E">
        <w:rPr>
          <w:rFonts w:ascii="Times New Roman" w:eastAsiaTheme="minorHAnsi" w:hAnsi="Times New Roman" w:cs="Times New Roman"/>
          <w:sz w:val="28"/>
          <w:szCs w:val="28"/>
        </w:rPr>
        <w:t>г.Нижний</w:t>
      </w:r>
      <w:proofErr w:type="spellEnd"/>
      <w:r w:rsidRPr="00614C7E">
        <w:rPr>
          <w:rFonts w:ascii="Times New Roman" w:eastAsiaTheme="minorHAnsi" w:hAnsi="Times New Roman" w:cs="Times New Roman"/>
          <w:sz w:val="28"/>
          <w:szCs w:val="28"/>
        </w:rPr>
        <w:t xml:space="preserve"> Новгород в СДЮСШОР ХК «Торпедо» на мастер-классы и открытые занятия по хоккею.</w:t>
      </w:r>
    </w:p>
    <w:p w:rsidR="00614C7E" w:rsidRPr="00614C7E" w:rsidRDefault="00EC7FE1" w:rsidP="00401E34">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614C7E" w:rsidRPr="00614C7E">
        <w:rPr>
          <w:rFonts w:ascii="Times New Roman" w:eastAsiaTheme="minorHAnsi" w:hAnsi="Times New Roman" w:cs="Times New Roman"/>
          <w:sz w:val="28"/>
          <w:szCs w:val="28"/>
        </w:rPr>
        <w:t>Учебно-спортивным отделом был составлен план внутреннего контроля, который включал анализ учебной документации, посещение учебно-тренировочных занятий, мониторинг посещаемости, контроль за исполнением ТБ.</w:t>
      </w:r>
    </w:p>
    <w:p w:rsidR="00614C7E" w:rsidRPr="00614C7E" w:rsidRDefault="00614C7E" w:rsidP="00401E34">
      <w:pPr>
        <w:spacing w:after="0" w:line="276" w:lineRule="auto"/>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xml:space="preserve">       Ежемесячно проводилась проверка журналов учёта групповой работы тренера-преподавателя, о чём составлялись справки. Все результаты проверок и выводы размещались в методическом уголке для ознакомления.</w:t>
      </w:r>
    </w:p>
    <w:p w:rsidR="00EC7FE1" w:rsidRDefault="00614C7E" w:rsidP="00401E34">
      <w:pPr>
        <w:spacing w:after="0" w:line="276" w:lineRule="auto"/>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xml:space="preserve">        По составленному графику контроля учебно-тренировочного процесса были посещены занятия в учебно-тренировочных группах у всех тренеров. По результатам контроля составлены протоколы посещения учебно-тренировочных занятий и рекомендации.</w:t>
      </w:r>
    </w:p>
    <w:p w:rsidR="00411363" w:rsidRDefault="00411363" w:rsidP="00EC7FE1">
      <w:pPr>
        <w:spacing w:after="0"/>
        <w:jc w:val="both"/>
        <w:rPr>
          <w:rFonts w:ascii="Times New Roman" w:eastAsiaTheme="minorHAnsi" w:hAnsi="Times New Roman" w:cs="Times New Roman"/>
          <w:sz w:val="28"/>
          <w:szCs w:val="28"/>
        </w:rPr>
      </w:pPr>
    </w:p>
    <w:p w:rsidR="00062420" w:rsidRPr="00EC7FE1" w:rsidRDefault="00411363" w:rsidP="00401E34">
      <w:pPr>
        <w:spacing w:after="0" w:line="276" w:lineRule="auto"/>
        <w:ind w:firstLine="708"/>
        <w:jc w:val="both"/>
        <w:rPr>
          <w:rFonts w:ascii="Times New Roman" w:eastAsiaTheme="minorHAnsi" w:hAnsi="Times New Roman" w:cs="Times New Roman"/>
          <w:sz w:val="28"/>
          <w:szCs w:val="28"/>
        </w:rPr>
      </w:pPr>
      <w:r w:rsidRPr="00411363">
        <w:rPr>
          <w:rFonts w:ascii="Times New Roman" w:hAnsi="Times New Roman" w:cs="Times New Roman"/>
          <w:sz w:val="28"/>
          <w:szCs w:val="28"/>
        </w:rPr>
        <w:t xml:space="preserve">Стабильные результаты </w:t>
      </w:r>
      <w:r>
        <w:rPr>
          <w:rFonts w:ascii="Times New Roman" w:hAnsi="Times New Roman" w:cs="Times New Roman"/>
          <w:sz w:val="28"/>
          <w:szCs w:val="28"/>
        </w:rPr>
        <w:t>обучающихся учреждения</w:t>
      </w:r>
      <w:r w:rsidRPr="00411363">
        <w:rPr>
          <w:rFonts w:ascii="Times New Roman" w:hAnsi="Times New Roman" w:cs="Times New Roman"/>
          <w:sz w:val="28"/>
          <w:szCs w:val="28"/>
        </w:rPr>
        <w:t xml:space="preserve"> в </w:t>
      </w:r>
      <w:r>
        <w:rPr>
          <w:rFonts w:ascii="Times New Roman" w:hAnsi="Times New Roman" w:cs="Times New Roman"/>
          <w:sz w:val="28"/>
          <w:szCs w:val="28"/>
        </w:rPr>
        <w:t>соревнованиях различного уровня</w:t>
      </w:r>
      <w:r w:rsidRPr="00411363">
        <w:rPr>
          <w:rFonts w:ascii="Times New Roman" w:hAnsi="Times New Roman" w:cs="Times New Roman"/>
          <w:sz w:val="28"/>
          <w:szCs w:val="28"/>
        </w:rPr>
        <w:t xml:space="preserve"> и контрольно- переводных испытаний свидетельствуют об успешной реализации дополнительных общеобразовательных программ физкультурно-спортивной направленности.</w:t>
      </w:r>
    </w:p>
    <w:p w:rsidR="00A679E5" w:rsidRDefault="00A679E5" w:rsidP="00037727">
      <w:pPr>
        <w:pStyle w:val="a3"/>
        <w:numPr>
          <w:ilvl w:val="0"/>
          <w:numId w:val="2"/>
        </w:numPr>
        <w:tabs>
          <w:tab w:val="left" w:pos="142"/>
        </w:tabs>
        <w:spacing w:line="360" w:lineRule="auto"/>
        <w:jc w:val="center"/>
        <w:rPr>
          <w:rFonts w:ascii="Times New Roman" w:hAnsi="Times New Roman" w:cs="Times New Roman"/>
          <w:b/>
          <w:sz w:val="28"/>
          <w:szCs w:val="28"/>
        </w:rPr>
      </w:pPr>
      <w:r w:rsidRPr="00A679E5">
        <w:rPr>
          <w:rFonts w:ascii="Times New Roman" w:hAnsi="Times New Roman" w:cs="Times New Roman"/>
          <w:b/>
          <w:sz w:val="28"/>
          <w:szCs w:val="28"/>
        </w:rPr>
        <w:lastRenderedPageBreak/>
        <w:t>КАЧЕСТВО КАДРОВОГО СОСТАВА</w:t>
      </w:r>
    </w:p>
    <w:p w:rsidR="00664686" w:rsidRPr="00664686" w:rsidRDefault="00664686" w:rsidP="00037727">
      <w:pPr>
        <w:pStyle w:val="a3"/>
        <w:numPr>
          <w:ilvl w:val="1"/>
          <w:numId w:val="2"/>
        </w:numPr>
        <w:spacing w:line="360" w:lineRule="auto"/>
        <w:rPr>
          <w:rFonts w:ascii="Times New Roman" w:hAnsi="Times New Roman" w:cs="Times New Roman"/>
          <w:b/>
          <w:sz w:val="28"/>
          <w:szCs w:val="28"/>
        </w:rPr>
      </w:pPr>
      <w:r w:rsidRPr="00664686">
        <w:rPr>
          <w:rFonts w:ascii="Times New Roman" w:hAnsi="Times New Roman" w:cs="Times New Roman"/>
          <w:b/>
          <w:sz w:val="28"/>
          <w:szCs w:val="28"/>
        </w:rPr>
        <w:t>Сведения о специалистах отрасли «Физическая культура и спорт»</w:t>
      </w:r>
    </w:p>
    <w:tbl>
      <w:tblPr>
        <w:tblW w:w="10774" w:type="dxa"/>
        <w:tblInd w:w="-719" w:type="dxa"/>
        <w:tblLayout w:type="fixed"/>
        <w:tblLook w:val="04A0" w:firstRow="1" w:lastRow="0" w:firstColumn="1" w:lastColumn="0" w:noHBand="0" w:noVBand="1"/>
      </w:tblPr>
      <w:tblGrid>
        <w:gridCol w:w="1418"/>
        <w:gridCol w:w="709"/>
        <w:gridCol w:w="1134"/>
        <w:gridCol w:w="1134"/>
        <w:gridCol w:w="709"/>
        <w:gridCol w:w="567"/>
        <w:gridCol w:w="567"/>
        <w:gridCol w:w="992"/>
        <w:gridCol w:w="567"/>
        <w:gridCol w:w="425"/>
        <w:gridCol w:w="425"/>
        <w:gridCol w:w="426"/>
        <w:gridCol w:w="425"/>
        <w:gridCol w:w="425"/>
        <w:gridCol w:w="425"/>
        <w:gridCol w:w="426"/>
      </w:tblGrid>
      <w:tr w:rsidR="00A679E5" w:rsidRPr="00A679E5" w:rsidTr="00664686">
        <w:trPr>
          <w:trHeight w:val="270"/>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Наименование должности в соответствии со штатным расписанием</w:t>
            </w:r>
          </w:p>
        </w:tc>
        <w:tc>
          <w:tcPr>
            <w:tcW w:w="368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bCs/>
                <w:sz w:val="18"/>
                <w:szCs w:val="18"/>
                <w:lang w:eastAsia="ru-RU"/>
              </w:rPr>
            </w:pPr>
            <w:r w:rsidRPr="00A679E5">
              <w:rPr>
                <w:rFonts w:ascii="Times New Roman" w:eastAsia="Times New Roman" w:hAnsi="Times New Roman" w:cs="Times New Roman"/>
                <w:b/>
                <w:bCs/>
                <w:sz w:val="18"/>
                <w:szCs w:val="18"/>
                <w:lang w:eastAsia="ru-RU"/>
              </w:rPr>
              <w:t>Количество специалистов отрасли</w:t>
            </w:r>
          </w:p>
          <w:p w:rsidR="00A679E5" w:rsidRPr="00A679E5" w:rsidRDefault="00A679E5" w:rsidP="00A679E5">
            <w:pPr>
              <w:spacing w:after="0" w:line="240" w:lineRule="auto"/>
              <w:jc w:val="center"/>
              <w:rPr>
                <w:rFonts w:ascii="Times New Roman" w:eastAsia="Times New Roman" w:hAnsi="Times New Roman" w:cs="Times New Roman"/>
                <w:b/>
                <w:bCs/>
                <w:sz w:val="18"/>
                <w:szCs w:val="18"/>
                <w:lang w:eastAsia="ru-RU"/>
              </w:rPr>
            </w:pPr>
            <w:r w:rsidRPr="00A679E5">
              <w:rPr>
                <w:rFonts w:ascii="Times New Roman" w:eastAsia="Times New Roman" w:hAnsi="Times New Roman" w:cs="Times New Roman"/>
                <w:b/>
                <w:bCs/>
                <w:sz w:val="18"/>
                <w:szCs w:val="18"/>
                <w:lang w:eastAsia="ru-RU"/>
              </w:rPr>
              <w:t>«Физическая культура и спорт»</w:t>
            </w:r>
          </w:p>
        </w:tc>
        <w:tc>
          <w:tcPr>
            <w:tcW w:w="5670" w:type="dxa"/>
            <w:gridSpan w:val="11"/>
            <w:tcBorders>
              <w:top w:val="single" w:sz="8" w:space="0" w:color="auto"/>
              <w:left w:val="nil"/>
              <w:bottom w:val="nil"/>
              <w:right w:val="single" w:sz="4" w:space="0" w:color="auto"/>
            </w:tcBorders>
          </w:tcPr>
          <w:p w:rsidR="00A679E5" w:rsidRPr="00A679E5" w:rsidRDefault="00A679E5" w:rsidP="00A679E5">
            <w:pPr>
              <w:spacing w:after="0" w:line="240" w:lineRule="auto"/>
              <w:jc w:val="center"/>
              <w:rPr>
                <w:rFonts w:ascii="Times New Roman" w:eastAsia="Times New Roman" w:hAnsi="Times New Roman" w:cs="Times New Roman"/>
                <w:b/>
                <w:bCs/>
                <w:sz w:val="18"/>
                <w:szCs w:val="18"/>
                <w:lang w:eastAsia="ru-RU"/>
              </w:rPr>
            </w:pPr>
            <w:r w:rsidRPr="00A679E5">
              <w:rPr>
                <w:rFonts w:ascii="Times New Roman" w:eastAsia="Times New Roman" w:hAnsi="Times New Roman" w:cs="Times New Roman"/>
                <w:b/>
                <w:bCs/>
                <w:sz w:val="18"/>
                <w:szCs w:val="18"/>
                <w:lang w:eastAsia="ru-RU"/>
              </w:rPr>
              <w:t>из числа штатных специалистов имеют:</w:t>
            </w:r>
          </w:p>
        </w:tc>
      </w:tr>
      <w:tr w:rsidR="00664686" w:rsidRPr="00A679E5" w:rsidTr="00664686">
        <w:trPr>
          <w:trHeight w:val="691"/>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A679E5" w:rsidRPr="00A679E5" w:rsidRDefault="00A679E5" w:rsidP="00A679E5">
            <w:pPr>
              <w:spacing w:after="0" w:line="240" w:lineRule="auto"/>
              <w:rPr>
                <w:rFonts w:ascii="Times New Roman" w:eastAsia="Times New Roman" w:hAnsi="Times New Roman" w:cs="Times New Roman"/>
                <w:b/>
                <w:sz w:val="18"/>
                <w:szCs w:val="18"/>
                <w:lang w:eastAsia="ru-RU"/>
              </w:rPr>
            </w:pPr>
          </w:p>
        </w:tc>
        <w:tc>
          <w:tcPr>
            <w:tcW w:w="3686" w:type="dxa"/>
            <w:gridSpan w:val="4"/>
            <w:vMerge/>
            <w:tcBorders>
              <w:top w:val="single" w:sz="8" w:space="0" w:color="auto"/>
              <w:left w:val="single" w:sz="8" w:space="0" w:color="auto"/>
              <w:bottom w:val="single" w:sz="8" w:space="0" w:color="000000"/>
              <w:right w:val="single" w:sz="8" w:space="0" w:color="000000"/>
            </w:tcBorders>
            <w:vAlign w:val="center"/>
            <w:hideMark/>
          </w:tcPr>
          <w:p w:rsidR="00A679E5" w:rsidRPr="00A679E5" w:rsidRDefault="00A679E5" w:rsidP="00A679E5">
            <w:pPr>
              <w:spacing w:after="0" w:line="240" w:lineRule="auto"/>
              <w:rPr>
                <w:rFonts w:ascii="Times New Roman" w:eastAsia="Times New Roman" w:hAnsi="Times New Roman" w:cs="Times New Roman"/>
                <w:b/>
                <w:bCs/>
                <w:sz w:val="18"/>
                <w:szCs w:val="18"/>
                <w:lang w:eastAsia="ru-RU"/>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bCs/>
                <w:sz w:val="18"/>
                <w:szCs w:val="18"/>
                <w:lang w:eastAsia="ru-RU"/>
              </w:rPr>
            </w:pPr>
            <w:r w:rsidRPr="00A679E5">
              <w:rPr>
                <w:rFonts w:ascii="Times New Roman" w:eastAsia="Times New Roman" w:hAnsi="Times New Roman" w:cs="Times New Roman"/>
                <w:b/>
                <w:bCs/>
                <w:sz w:val="18"/>
                <w:szCs w:val="18"/>
                <w:lang w:eastAsia="ru-RU"/>
              </w:rPr>
              <w:t>Профессиональное физкультурное образование</w:t>
            </w:r>
          </w:p>
        </w:tc>
        <w:tc>
          <w:tcPr>
            <w:tcW w:w="992" w:type="dxa"/>
            <w:vMerge w:val="restart"/>
            <w:tcBorders>
              <w:top w:val="single" w:sz="4" w:space="0" w:color="auto"/>
              <w:left w:val="single" w:sz="4" w:space="0" w:color="auto"/>
              <w:right w:val="single" w:sz="4" w:space="0" w:color="auto"/>
            </w:tcBorders>
            <w:vAlign w:val="center"/>
          </w:tcPr>
          <w:p w:rsidR="00A679E5" w:rsidRPr="00A679E5" w:rsidRDefault="00A679E5" w:rsidP="00A679E5">
            <w:pPr>
              <w:spacing w:after="0" w:line="240" w:lineRule="auto"/>
              <w:jc w:val="center"/>
              <w:rPr>
                <w:rFonts w:ascii="Times New Roman" w:eastAsia="Times New Roman" w:hAnsi="Times New Roman" w:cs="Times New Roman"/>
                <w:b/>
                <w:bCs/>
                <w:sz w:val="18"/>
                <w:szCs w:val="18"/>
                <w:lang w:eastAsia="ru-RU"/>
              </w:rPr>
            </w:pPr>
            <w:r w:rsidRPr="00A679E5">
              <w:rPr>
                <w:rFonts w:ascii="Times New Roman" w:eastAsia="Times New Roman" w:hAnsi="Times New Roman" w:cs="Times New Roman"/>
                <w:b/>
                <w:bCs/>
                <w:sz w:val="18"/>
                <w:szCs w:val="18"/>
                <w:lang w:eastAsia="ru-RU"/>
              </w:rPr>
              <w:t>Высшее не профильное образование</w:t>
            </w:r>
          </w:p>
        </w:tc>
        <w:tc>
          <w:tcPr>
            <w:tcW w:w="1417"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A679E5" w:rsidRPr="00A679E5" w:rsidRDefault="00A679E5" w:rsidP="00A679E5">
            <w:pPr>
              <w:spacing w:after="0" w:line="240" w:lineRule="auto"/>
              <w:ind w:left="-108" w:right="-108"/>
              <w:jc w:val="center"/>
              <w:rPr>
                <w:rFonts w:ascii="Times New Roman" w:eastAsia="Times New Roman" w:hAnsi="Times New Roman" w:cs="Times New Roman"/>
                <w:b/>
                <w:bCs/>
                <w:sz w:val="18"/>
                <w:szCs w:val="18"/>
                <w:lang w:eastAsia="ru-RU"/>
              </w:rPr>
            </w:pPr>
            <w:r w:rsidRPr="00A679E5">
              <w:rPr>
                <w:rFonts w:ascii="Times New Roman" w:eastAsia="Times New Roman" w:hAnsi="Times New Roman" w:cs="Times New Roman"/>
                <w:b/>
                <w:bCs/>
                <w:sz w:val="18"/>
                <w:szCs w:val="18"/>
                <w:lang w:eastAsia="ru-RU"/>
              </w:rPr>
              <w:t>Квалификационную категорию, соответствующую занимаемой должности на 31.12.2017 года</w:t>
            </w:r>
          </w:p>
        </w:tc>
        <w:tc>
          <w:tcPr>
            <w:tcW w:w="2127" w:type="dxa"/>
            <w:gridSpan w:val="5"/>
            <w:tcBorders>
              <w:top w:val="single" w:sz="8" w:space="0" w:color="auto"/>
              <w:left w:val="nil"/>
              <w:bottom w:val="single" w:sz="8" w:space="0" w:color="auto"/>
              <w:right w:val="single" w:sz="8" w:space="0" w:color="000000"/>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bCs/>
                <w:sz w:val="18"/>
                <w:szCs w:val="18"/>
                <w:lang w:eastAsia="ru-RU"/>
              </w:rPr>
            </w:pPr>
            <w:r w:rsidRPr="00A679E5">
              <w:rPr>
                <w:rFonts w:ascii="Times New Roman" w:eastAsia="Times New Roman" w:hAnsi="Times New Roman" w:cs="Times New Roman"/>
                <w:b/>
                <w:bCs/>
                <w:sz w:val="18"/>
                <w:szCs w:val="18"/>
                <w:lang w:eastAsia="ru-RU"/>
              </w:rPr>
              <w:t>Спортивное звание, разряд</w:t>
            </w:r>
          </w:p>
        </w:tc>
      </w:tr>
      <w:tr w:rsidR="00664686" w:rsidRPr="00A679E5" w:rsidTr="00664686">
        <w:trPr>
          <w:trHeight w:val="1112"/>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A679E5" w:rsidRPr="00A679E5" w:rsidRDefault="00A679E5" w:rsidP="00A679E5">
            <w:pPr>
              <w:spacing w:after="0" w:line="240" w:lineRule="auto"/>
              <w:rPr>
                <w:rFonts w:ascii="Times New Roman" w:eastAsia="Times New Roman" w:hAnsi="Times New Roman" w:cs="Times New Roman"/>
                <w:b/>
                <w:sz w:val="18"/>
                <w:szCs w:val="18"/>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A679E5" w:rsidRPr="00A679E5" w:rsidRDefault="00664686" w:rsidP="00A679E5">
            <w:pPr>
              <w:spacing w:after="0" w:line="240" w:lineRule="auto"/>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18"/>
                <w:szCs w:val="18"/>
                <w:lang w:eastAsia="ru-RU"/>
              </w:rPr>
              <w:t>Всего</w:t>
            </w:r>
            <w:r w:rsidR="00A679E5" w:rsidRPr="00A679E5">
              <w:rPr>
                <w:rFonts w:ascii="Times New Roman" w:eastAsia="Times New Roman" w:hAnsi="Times New Roman" w:cs="Times New Roman"/>
                <w:b/>
                <w:sz w:val="18"/>
                <w:szCs w:val="18"/>
                <w:lang w:eastAsia="ru-RU"/>
              </w:rPr>
              <w:t>чел</w:t>
            </w:r>
            <w:proofErr w:type="spellEnd"/>
            <w:r w:rsidR="00A679E5" w:rsidRPr="00A679E5">
              <w:rPr>
                <w:rFonts w:ascii="Times New Roman" w:eastAsia="Times New Roman" w:hAnsi="Times New Roman" w:cs="Times New Roman"/>
                <w:b/>
                <w:sz w:val="18"/>
                <w:szCs w:val="18"/>
                <w:lang w:eastAsia="ru-RU"/>
              </w:rPr>
              <w:t>.</w:t>
            </w:r>
          </w:p>
        </w:tc>
        <w:tc>
          <w:tcPr>
            <w:tcW w:w="1134"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из них работающих по основному месту, чел.</w:t>
            </w:r>
          </w:p>
        </w:tc>
        <w:tc>
          <w:tcPr>
            <w:tcW w:w="1134"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из них молодые специалисты, участники ОЦП,</w:t>
            </w:r>
            <w:r w:rsidRPr="00A679E5">
              <w:rPr>
                <w:rFonts w:ascii="Times New Roman" w:eastAsia="Times New Roman" w:hAnsi="Times New Roman" w:cs="Times New Roman"/>
                <w:b/>
                <w:sz w:val="18"/>
                <w:szCs w:val="18"/>
                <w:vertAlign w:val="superscript"/>
                <w:lang w:eastAsia="ru-RU"/>
              </w:rPr>
              <w:t>1</w:t>
            </w:r>
            <w:r w:rsidRPr="00A679E5">
              <w:rPr>
                <w:rFonts w:ascii="Times New Roman" w:eastAsia="Times New Roman" w:hAnsi="Times New Roman" w:cs="Times New Roman"/>
                <w:b/>
                <w:sz w:val="18"/>
                <w:szCs w:val="18"/>
                <w:lang w:eastAsia="ru-RU"/>
              </w:rPr>
              <w:t xml:space="preserve"> чел.</w:t>
            </w:r>
          </w:p>
        </w:tc>
        <w:tc>
          <w:tcPr>
            <w:tcW w:w="709"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Вакансии (ставки)</w:t>
            </w:r>
          </w:p>
        </w:tc>
        <w:tc>
          <w:tcPr>
            <w:tcW w:w="567"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Высшее</w:t>
            </w:r>
          </w:p>
        </w:tc>
        <w:tc>
          <w:tcPr>
            <w:tcW w:w="567" w:type="dxa"/>
            <w:tcBorders>
              <w:top w:val="nil"/>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ind w:left="-108"/>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Среднее</w:t>
            </w:r>
          </w:p>
        </w:tc>
        <w:tc>
          <w:tcPr>
            <w:tcW w:w="992" w:type="dxa"/>
            <w:vMerge/>
            <w:tcBorders>
              <w:left w:val="single" w:sz="4" w:space="0" w:color="auto"/>
              <w:bottom w:val="single" w:sz="4" w:space="0" w:color="auto"/>
              <w:right w:val="single" w:sz="4" w:space="0" w:color="auto"/>
            </w:tcBorders>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ind w:left="-108"/>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Высшая</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1</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2</w:t>
            </w:r>
          </w:p>
        </w:tc>
        <w:tc>
          <w:tcPr>
            <w:tcW w:w="426"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ЗТР</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МСМК</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МС</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КМС</w:t>
            </w:r>
          </w:p>
        </w:tc>
        <w:tc>
          <w:tcPr>
            <w:tcW w:w="426"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ind w:left="-108"/>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1 разряд</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Инструктор-методист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Тренер-преподаватель</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1,75</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 xml:space="preserve">2 </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Тренер-преподаватель по адаптивной физической культуре</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Инструктор по спорту</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2,75</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bl>
    <w:p w:rsidR="000E5ABA" w:rsidRDefault="00664686" w:rsidP="0066468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64686" w:rsidRPr="00664686" w:rsidRDefault="000E5ABA" w:rsidP="006646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 xml:space="preserve">                                 </w:t>
      </w:r>
      <w:r w:rsidR="00664686">
        <w:rPr>
          <w:rFonts w:ascii="Times New Roman" w:eastAsia="Times New Roman" w:hAnsi="Times New Roman" w:cs="Times New Roman"/>
          <w:b/>
          <w:bCs/>
          <w:sz w:val="24"/>
          <w:szCs w:val="24"/>
          <w:lang w:eastAsia="ru-RU"/>
        </w:rPr>
        <w:t xml:space="preserve">      4.2.    </w:t>
      </w:r>
      <w:r w:rsidR="00664686" w:rsidRPr="00664686">
        <w:rPr>
          <w:rFonts w:ascii="Times New Roman" w:eastAsia="Times New Roman" w:hAnsi="Times New Roman" w:cs="Times New Roman"/>
          <w:b/>
          <w:bCs/>
          <w:sz w:val="28"/>
          <w:szCs w:val="28"/>
          <w:lang w:eastAsia="ru-RU"/>
        </w:rPr>
        <w:t xml:space="preserve">Сведения о всех штатных сотрудниках, </w:t>
      </w:r>
    </w:p>
    <w:p w:rsidR="00664686" w:rsidRDefault="00664686" w:rsidP="006646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64686">
        <w:rPr>
          <w:rFonts w:ascii="Times New Roman" w:eastAsia="Times New Roman" w:hAnsi="Times New Roman" w:cs="Times New Roman"/>
          <w:b/>
          <w:bCs/>
          <w:sz w:val="28"/>
          <w:szCs w:val="28"/>
          <w:lang w:eastAsia="ru-RU"/>
        </w:rPr>
        <w:t>кроме специалистов отрасли «Физическая культура и спорт»</w:t>
      </w:r>
    </w:p>
    <w:p w:rsidR="000E5ABA" w:rsidRPr="00664686" w:rsidRDefault="000E5ABA" w:rsidP="00664686">
      <w:pPr>
        <w:spacing w:after="0" w:line="240" w:lineRule="auto"/>
        <w:rPr>
          <w:rFonts w:ascii="Times New Roman" w:eastAsia="Times New Roman" w:hAnsi="Times New Roman" w:cs="Times New Roman"/>
          <w:b/>
          <w:bCs/>
          <w:sz w:val="28"/>
          <w:szCs w:val="28"/>
          <w:lang w:eastAsia="ru-RU"/>
        </w:rPr>
      </w:pPr>
    </w:p>
    <w:tbl>
      <w:tblPr>
        <w:tblW w:w="10490" w:type="dxa"/>
        <w:tblInd w:w="-577" w:type="dxa"/>
        <w:tblLayout w:type="fixed"/>
        <w:tblLook w:val="04A0" w:firstRow="1" w:lastRow="0" w:firstColumn="1" w:lastColumn="0" w:noHBand="0" w:noVBand="1"/>
      </w:tblPr>
      <w:tblGrid>
        <w:gridCol w:w="2268"/>
        <w:gridCol w:w="1418"/>
        <w:gridCol w:w="1134"/>
        <w:gridCol w:w="1701"/>
        <w:gridCol w:w="1276"/>
        <w:gridCol w:w="1275"/>
        <w:gridCol w:w="1418"/>
      </w:tblGrid>
      <w:tr w:rsidR="00664686" w:rsidRPr="00664686" w:rsidTr="00664686">
        <w:trPr>
          <w:trHeight w:val="418"/>
        </w:trPr>
        <w:tc>
          <w:tcPr>
            <w:tcW w:w="2268" w:type="dxa"/>
            <w:vMerge w:val="restart"/>
            <w:tcBorders>
              <w:top w:val="single" w:sz="8" w:space="0" w:color="auto"/>
              <w:left w:val="single" w:sz="8" w:space="0" w:color="auto"/>
              <w:right w:val="single" w:sz="8"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r w:rsidRPr="00664686">
              <w:rPr>
                <w:rFonts w:ascii="Times New Roman" w:eastAsia="Times New Roman" w:hAnsi="Times New Roman" w:cs="Times New Roman"/>
                <w:b/>
                <w:sz w:val="20"/>
                <w:szCs w:val="20"/>
                <w:lang w:eastAsia="ru-RU"/>
              </w:rPr>
              <w:t>Наименование должности основного персонала в соответствии со штатным расписанием</w:t>
            </w:r>
          </w:p>
        </w:tc>
        <w:tc>
          <w:tcPr>
            <w:tcW w:w="1418" w:type="dxa"/>
            <w:vMerge w:val="restart"/>
            <w:tcBorders>
              <w:top w:val="single" w:sz="8" w:space="0" w:color="auto"/>
              <w:left w:val="single" w:sz="8"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b/>
                <w:bCs/>
                <w:sz w:val="20"/>
                <w:szCs w:val="20"/>
                <w:lang w:eastAsia="ru-RU"/>
              </w:rPr>
            </w:pPr>
            <w:r w:rsidRPr="00664686">
              <w:rPr>
                <w:rFonts w:ascii="Times New Roman" w:eastAsia="Times New Roman" w:hAnsi="Times New Roman" w:cs="Times New Roman"/>
                <w:b/>
                <w:bCs/>
                <w:sz w:val="20"/>
                <w:szCs w:val="20"/>
                <w:lang w:eastAsia="ru-RU"/>
              </w:rPr>
              <w:t>Число штатных сотрудников</w:t>
            </w:r>
          </w:p>
        </w:tc>
        <w:tc>
          <w:tcPr>
            <w:tcW w:w="1134" w:type="dxa"/>
            <w:vMerge w:val="restart"/>
            <w:tcBorders>
              <w:top w:val="single" w:sz="8" w:space="0" w:color="auto"/>
              <w:left w:val="single" w:sz="8"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bCs/>
                <w:sz w:val="20"/>
                <w:szCs w:val="20"/>
                <w:lang w:eastAsia="ru-RU"/>
              </w:rPr>
            </w:pPr>
            <w:r w:rsidRPr="00664686">
              <w:rPr>
                <w:rFonts w:ascii="Times New Roman" w:eastAsia="Times New Roman" w:hAnsi="Times New Roman" w:cs="Times New Roman"/>
                <w:b/>
                <w:bCs/>
                <w:sz w:val="20"/>
                <w:szCs w:val="20"/>
                <w:lang w:eastAsia="ru-RU"/>
              </w:rPr>
              <w:t>Средний возраст</w:t>
            </w:r>
          </w:p>
        </w:tc>
        <w:tc>
          <w:tcPr>
            <w:tcW w:w="1701" w:type="dxa"/>
            <w:vMerge w:val="restart"/>
            <w:tcBorders>
              <w:top w:val="single" w:sz="8" w:space="0" w:color="auto"/>
              <w:left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bCs/>
                <w:sz w:val="20"/>
                <w:szCs w:val="20"/>
                <w:lang w:eastAsia="ru-RU"/>
              </w:rPr>
            </w:pPr>
            <w:r w:rsidRPr="00664686">
              <w:rPr>
                <w:rFonts w:ascii="Times New Roman" w:eastAsia="Times New Roman" w:hAnsi="Times New Roman" w:cs="Times New Roman"/>
                <w:b/>
                <w:sz w:val="20"/>
                <w:szCs w:val="20"/>
                <w:lang w:eastAsia="ru-RU"/>
              </w:rPr>
              <w:t>Кол-во специалистов со стажем работы до 5 лет</w:t>
            </w:r>
          </w:p>
        </w:tc>
        <w:tc>
          <w:tcPr>
            <w:tcW w:w="1276" w:type="dxa"/>
            <w:vMerge w:val="restart"/>
            <w:tcBorders>
              <w:top w:val="single" w:sz="8" w:space="0" w:color="auto"/>
              <w:left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bCs/>
                <w:sz w:val="20"/>
                <w:szCs w:val="20"/>
                <w:lang w:eastAsia="ru-RU"/>
              </w:rPr>
            </w:pPr>
            <w:r w:rsidRPr="00664686">
              <w:rPr>
                <w:rFonts w:ascii="Times New Roman" w:eastAsia="Times New Roman" w:hAnsi="Times New Roman" w:cs="Times New Roman"/>
                <w:b/>
                <w:bCs/>
                <w:sz w:val="20"/>
                <w:szCs w:val="20"/>
                <w:lang w:eastAsia="ru-RU"/>
              </w:rPr>
              <w:t>До 30 лет</w:t>
            </w:r>
          </w:p>
        </w:tc>
        <w:tc>
          <w:tcPr>
            <w:tcW w:w="1275" w:type="dxa"/>
            <w:vMerge w:val="restart"/>
            <w:tcBorders>
              <w:top w:val="single" w:sz="8" w:space="0" w:color="auto"/>
              <w:left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bCs/>
                <w:sz w:val="20"/>
                <w:szCs w:val="20"/>
                <w:lang w:eastAsia="ru-RU"/>
              </w:rPr>
            </w:pPr>
            <w:r w:rsidRPr="00664686">
              <w:rPr>
                <w:rFonts w:ascii="Times New Roman" w:eastAsia="Times New Roman" w:hAnsi="Times New Roman" w:cs="Times New Roman"/>
                <w:b/>
                <w:bCs/>
                <w:sz w:val="20"/>
                <w:szCs w:val="20"/>
                <w:lang w:eastAsia="ru-RU"/>
              </w:rPr>
              <w:t>31-60 лет</w:t>
            </w:r>
          </w:p>
        </w:tc>
        <w:tc>
          <w:tcPr>
            <w:tcW w:w="1418" w:type="dxa"/>
            <w:vMerge w:val="restart"/>
            <w:tcBorders>
              <w:top w:val="single" w:sz="8" w:space="0" w:color="auto"/>
              <w:left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bCs/>
                <w:sz w:val="20"/>
                <w:szCs w:val="20"/>
                <w:lang w:eastAsia="ru-RU"/>
              </w:rPr>
            </w:pPr>
            <w:r w:rsidRPr="00664686">
              <w:rPr>
                <w:rFonts w:ascii="Times New Roman" w:eastAsia="Times New Roman" w:hAnsi="Times New Roman" w:cs="Times New Roman"/>
                <w:b/>
                <w:bCs/>
                <w:sz w:val="20"/>
                <w:szCs w:val="20"/>
                <w:lang w:eastAsia="ru-RU"/>
              </w:rPr>
              <w:t>Старше 60 лет</w:t>
            </w:r>
          </w:p>
        </w:tc>
      </w:tr>
      <w:tr w:rsidR="00664686" w:rsidRPr="00664686" w:rsidTr="00664686">
        <w:trPr>
          <w:trHeight w:val="450"/>
        </w:trPr>
        <w:tc>
          <w:tcPr>
            <w:tcW w:w="2268" w:type="dxa"/>
            <w:vMerge/>
            <w:tcBorders>
              <w:left w:val="single" w:sz="8" w:space="0" w:color="auto"/>
              <w:bottom w:val="single" w:sz="4" w:space="0" w:color="auto"/>
              <w:right w:val="single" w:sz="8"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p>
        </w:tc>
        <w:tc>
          <w:tcPr>
            <w:tcW w:w="1418" w:type="dxa"/>
            <w:vMerge/>
            <w:tcBorders>
              <w:left w:val="single" w:sz="8" w:space="0" w:color="auto"/>
              <w:bottom w:val="single" w:sz="4"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single" w:sz="8"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b/>
                <w:sz w:val="20"/>
                <w:szCs w:val="20"/>
                <w:lang w:eastAsia="ru-RU"/>
              </w:rPr>
            </w:pPr>
          </w:p>
        </w:tc>
      </w:tr>
      <w:tr w:rsidR="00664686" w:rsidRPr="00664686" w:rsidTr="00664686">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Директор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Заместитель директора по учебно-спортивной работе</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44</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Заместитель директора по материально-техническому обеспечению</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Главный инженер по эксплуатации спортсооружения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34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Юрисконсульт</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34</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Специалист по кадрам</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5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Главный бухгалтер</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Бухгалтер</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32</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8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Экономист</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Главный энергетик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64</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r>
      <w:tr w:rsidR="00664686" w:rsidRPr="00664686" w:rsidTr="00664686">
        <w:trPr>
          <w:trHeight w:val="2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Слесарь-ремонтник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44</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6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Слесарь-сантехник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44,5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6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Техник-программист</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8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Слесарь по КИП и 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54</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r>
      <w:tr w:rsidR="00664686" w:rsidRPr="00664686" w:rsidTr="00664686">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lastRenderedPageBreak/>
              <w:t>Специалист по охране труда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48</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Старший администратор</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41</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Администратор</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Контролёр КПП</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61</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r>
      <w:tr w:rsidR="00664686" w:rsidRPr="00664686" w:rsidTr="00664686">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Заведующий складом</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Гардеробщик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65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r>
      <w:tr w:rsidR="00664686" w:rsidRPr="00664686" w:rsidTr="00664686">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Уборщик служебных помещений</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49,6</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1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Дворник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51,5</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3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Заточник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49</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6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Водитель автомобиля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52</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Заведующий медицинским кабинетом</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46</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r>
      <w:tr w:rsidR="00664686" w:rsidRPr="00664686" w:rsidTr="00664686">
        <w:trPr>
          <w:trHeight w:val="2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Медицинская сестра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51,6</w:t>
            </w:r>
          </w:p>
        </w:tc>
        <w:tc>
          <w:tcPr>
            <w:tcW w:w="1701"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664686" w:rsidRPr="00664686" w:rsidRDefault="00664686" w:rsidP="00664686">
            <w:pPr>
              <w:spacing w:after="0" w:line="240" w:lineRule="auto"/>
              <w:jc w:val="center"/>
              <w:rPr>
                <w:rFonts w:ascii="Times New Roman" w:eastAsia="Times New Roman" w:hAnsi="Times New Roman" w:cs="Times New Roman"/>
                <w:sz w:val="20"/>
                <w:szCs w:val="20"/>
                <w:lang w:eastAsia="ru-RU"/>
              </w:rPr>
            </w:pPr>
            <w:r w:rsidRPr="00664686">
              <w:rPr>
                <w:rFonts w:ascii="Times New Roman" w:eastAsia="Times New Roman" w:hAnsi="Times New Roman" w:cs="Times New Roman"/>
                <w:sz w:val="20"/>
                <w:szCs w:val="20"/>
                <w:lang w:eastAsia="ru-RU"/>
              </w:rPr>
              <w:t>1</w:t>
            </w:r>
          </w:p>
        </w:tc>
      </w:tr>
    </w:tbl>
    <w:p w:rsidR="00996CDA" w:rsidRDefault="00996CDA" w:rsidP="00996CDA">
      <w:pPr>
        <w:pStyle w:val="a3"/>
        <w:tabs>
          <w:tab w:val="left" w:pos="142"/>
        </w:tabs>
        <w:spacing w:line="360" w:lineRule="auto"/>
        <w:rPr>
          <w:rFonts w:ascii="Times New Roman" w:hAnsi="Times New Roman" w:cs="Times New Roman"/>
          <w:b/>
          <w:sz w:val="28"/>
          <w:szCs w:val="28"/>
        </w:rPr>
      </w:pPr>
    </w:p>
    <w:p w:rsidR="00F956AF" w:rsidRPr="00401E34" w:rsidRDefault="00F956AF" w:rsidP="00401E34">
      <w:pPr>
        <w:pStyle w:val="a3"/>
        <w:numPr>
          <w:ilvl w:val="1"/>
          <w:numId w:val="2"/>
        </w:numPr>
        <w:tabs>
          <w:tab w:val="left" w:pos="142"/>
        </w:tabs>
        <w:spacing w:after="0" w:line="240" w:lineRule="auto"/>
        <w:ind w:left="0" w:hanging="284"/>
        <w:rPr>
          <w:rFonts w:ascii="Times New Roman" w:eastAsia="Times New Roman" w:hAnsi="Times New Roman" w:cs="Times New Roman"/>
          <w:b/>
          <w:bCs/>
          <w:sz w:val="28"/>
          <w:szCs w:val="28"/>
          <w:lang w:eastAsia="ru-RU"/>
        </w:rPr>
      </w:pPr>
      <w:r w:rsidRPr="00F956AF">
        <w:rPr>
          <w:rFonts w:ascii="Times New Roman" w:eastAsia="Times New Roman" w:hAnsi="Times New Roman" w:cs="Times New Roman"/>
          <w:b/>
          <w:bCs/>
          <w:sz w:val="28"/>
          <w:szCs w:val="28"/>
          <w:lang w:eastAsia="ru-RU"/>
        </w:rPr>
        <w:t xml:space="preserve">Сведения о повышении квалификации всех штатных сотрудниках </w:t>
      </w:r>
      <w:r w:rsidRPr="00401E34">
        <w:rPr>
          <w:rFonts w:ascii="Times New Roman" w:eastAsia="Times New Roman" w:hAnsi="Times New Roman" w:cs="Times New Roman"/>
          <w:b/>
          <w:bCs/>
          <w:sz w:val="28"/>
          <w:szCs w:val="28"/>
          <w:lang w:eastAsia="ru-RU"/>
        </w:rPr>
        <w:t>за 3 года</w:t>
      </w:r>
    </w:p>
    <w:p w:rsidR="00F956AF" w:rsidRDefault="00F956AF" w:rsidP="00F956AF">
      <w:pPr>
        <w:tabs>
          <w:tab w:val="left" w:pos="142"/>
        </w:tabs>
        <w:spacing w:after="0" w:line="240" w:lineRule="auto"/>
        <w:ind w:left="360"/>
        <w:jc w:val="center"/>
        <w:rPr>
          <w:rFonts w:ascii="Times New Roman" w:eastAsia="Times New Roman" w:hAnsi="Times New Roman" w:cs="Times New Roman"/>
          <w:b/>
          <w:bCs/>
          <w:sz w:val="28"/>
          <w:szCs w:val="28"/>
          <w:lang w:eastAsia="ru-RU"/>
        </w:rPr>
      </w:pPr>
    </w:p>
    <w:tbl>
      <w:tblPr>
        <w:tblStyle w:val="a5"/>
        <w:tblW w:w="10524" w:type="dxa"/>
        <w:tblInd w:w="-606" w:type="dxa"/>
        <w:tblLook w:val="04A0" w:firstRow="1" w:lastRow="0" w:firstColumn="1" w:lastColumn="0" w:noHBand="0" w:noVBand="1"/>
      </w:tblPr>
      <w:tblGrid>
        <w:gridCol w:w="3578"/>
        <w:gridCol w:w="3402"/>
        <w:gridCol w:w="3544"/>
      </w:tblGrid>
      <w:tr w:rsidR="00F956AF" w:rsidTr="00F956AF">
        <w:tc>
          <w:tcPr>
            <w:tcW w:w="3578" w:type="dxa"/>
          </w:tcPr>
          <w:p w:rsidR="00F956AF" w:rsidRDefault="00F956AF" w:rsidP="00F956AF">
            <w:pPr>
              <w:tabs>
                <w:tab w:val="left" w:pos="142"/>
              </w:tabs>
              <w:jc w:val="center"/>
              <w:rPr>
                <w:rFonts w:ascii="Times New Roman" w:eastAsia="Times New Roman" w:hAnsi="Times New Roman" w:cs="Times New Roman"/>
                <w:b/>
                <w:bCs/>
                <w:sz w:val="20"/>
                <w:szCs w:val="20"/>
                <w:lang w:eastAsia="ru-RU"/>
              </w:rPr>
            </w:pPr>
            <w:r w:rsidRPr="00F956AF">
              <w:rPr>
                <w:rFonts w:ascii="Times New Roman" w:eastAsia="Times New Roman" w:hAnsi="Times New Roman" w:cs="Times New Roman"/>
                <w:b/>
                <w:bCs/>
                <w:sz w:val="20"/>
                <w:szCs w:val="20"/>
                <w:lang w:eastAsia="ru-RU"/>
              </w:rPr>
              <w:t>Количество</w:t>
            </w:r>
            <w:r>
              <w:rPr>
                <w:rFonts w:ascii="Times New Roman" w:eastAsia="Times New Roman" w:hAnsi="Times New Roman" w:cs="Times New Roman"/>
                <w:b/>
                <w:bCs/>
                <w:sz w:val="20"/>
                <w:szCs w:val="20"/>
                <w:lang w:eastAsia="ru-RU"/>
              </w:rPr>
              <w:t xml:space="preserve"> </w:t>
            </w:r>
            <w:r w:rsidRPr="00F956AF">
              <w:rPr>
                <w:rFonts w:ascii="Times New Roman" w:eastAsia="Times New Roman" w:hAnsi="Times New Roman" w:cs="Times New Roman"/>
                <w:b/>
                <w:bCs/>
                <w:sz w:val="20"/>
                <w:szCs w:val="20"/>
                <w:lang w:eastAsia="ru-RU"/>
              </w:rPr>
              <w:t>штатных сотрудников</w:t>
            </w:r>
            <w:r>
              <w:rPr>
                <w:rFonts w:ascii="Times New Roman" w:eastAsia="Times New Roman" w:hAnsi="Times New Roman" w:cs="Times New Roman"/>
                <w:b/>
                <w:bCs/>
                <w:sz w:val="20"/>
                <w:szCs w:val="20"/>
                <w:lang w:eastAsia="ru-RU"/>
              </w:rPr>
              <w:t>,</w:t>
            </w:r>
            <w:r w:rsidRPr="00F956AF">
              <w:rPr>
                <w:rFonts w:ascii="Times New Roman" w:eastAsia="Times New Roman" w:hAnsi="Times New Roman" w:cs="Times New Roman"/>
                <w:b/>
                <w:bCs/>
                <w:sz w:val="20"/>
                <w:szCs w:val="20"/>
                <w:lang w:eastAsia="ru-RU"/>
              </w:rPr>
              <w:t xml:space="preserve"> прошедших повышение квалификации </w:t>
            </w:r>
          </w:p>
          <w:p w:rsidR="00F956AF" w:rsidRPr="00F956AF" w:rsidRDefault="00F956AF" w:rsidP="00F956AF">
            <w:pPr>
              <w:tabs>
                <w:tab w:val="left" w:pos="142"/>
              </w:tabs>
              <w:jc w:val="center"/>
              <w:rPr>
                <w:rFonts w:ascii="Times New Roman" w:eastAsia="Times New Roman" w:hAnsi="Times New Roman" w:cs="Times New Roman"/>
                <w:b/>
                <w:bCs/>
                <w:sz w:val="20"/>
                <w:szCs w:val="20"/>
                <w:lang w:eastAsia="ru-RU"/>
              </w:rPr>
            </w:pPr>
            <w:r w:rsidRPr="00F956AF">
              <w:rPr>
                <w:rFonts w:ascii="Times New Roman" w:eastAsia="Times New Roman" w:hAnsi="Times New Roman" w:cs="Times New Roman"/>
                <w:b/>
                <w:bCs/>
                <w:sz w:val="20"/>
                <w:szCs w:val="20"/>
                <w:lang w:eastAsia="ru-RU"/>
              </w:rPr>
              <w:t>в 2015 году</w:t>
            </w:r>
          </w:p>
        </w:tc>
        <w:tc>
          <w:tcPr>
            <w:tcW w:w="3402" w:type="dxa"/>
          </w:tcPr>
          <w:p w:rsidR="00F956AF" w:rsidRDefault="00F956AF" w:rsidP="00F956AF">
            <w:pPr>
              <w:tabs>
                <w:tab w:val="left" w:pos="142"/>
              </w:tabs>
              <w:jc w:val="center"/>
              <w:rPr>
                <w:rFonts w:ascii="Times New Roman" w:eastAsia="Times New Roman" w:hAnsi="Times New Roman" w:cs="Times New Roman"/>
                <w:b/>
                <w:bCs/>
                <w:sz w:val="20"/>
                <w:szCs w:val="20"/>
                <w:lang w:eastAsia="ru-RU"/>
              </w:rPr>
            </w:pPr>
            <w:r w:rsidRPr="00F956AF">
              <w:rPr>
                <w:rFonts w:ascii="Times New Roman" w:eastAsia="Times New Roman" w:hAnsi="Times New Roman" w:cs="Times New Roman"/>
                <w:b/>
                <w:bCs/>
                <w:sz w:val="20"/>
                <w:szCs w:val="20"/>
                <w:lang w:eastAsia="ru-RU"/>
              </w:rPr>
              <w:t>Количество</w:t>
            </w:r>
            <w:r>
              <w:rPr>
                <w:rFonts w:ascii="Times New Roman" w:eastAsia="Times New Roman" w:hAnsi="Times New Roman" w:cs="Times New Roman"/>
                <w:b/>
                <w:bCs/>
                <w:sz w:val="20"/>
                <w:szCs w:val="20"/>
                <w:lang w:eastAsia="ru-RU"/>
              </w:rPr>
              <w:t xml:space="preserve"> </w:t>
            </w:r>
            <w:r w:rsidRPr="00F956AF">
              <w:rPr>
                <w:rFonts w:ascii="Times New Roman" w:eastAsia="Times New Roman" w:hAnsi="Times New Roman" w:cs="Times New Roman"/>
                <w:b/>
                <w:bCs/>
                <w:sz w:val="20"/>
                <w:szCs w:val="20"/>
                <w:lang w:eastAsia="ru-RU"/>
              </w:rPr>
              <w:t>штатных сотрудников</w:t>
            </w:r>
            <w:r>
              <w:rPr>
                <w:rFonts w:ascii="Times New Roman" w:eastAsia="Times New Roman" w:hAnsi="Times New Roman" w:cs="Times New Roman"/>
                <w:b/>
                <w:bCs/>
                <w:sz w:val="20"/>
                <w:szCs w:val="20"/>
                <w:lang w:eastAsia="ru-RU"/>
              </w:rPr>
              <w:t>,</w:t>
            </w:r>
            <w:r w:rsidRPr="00F956AF">
              <w:rPr>
                <w:rFonts w:ascii="Times New Roman" w:eastAsia="Times New Roman" w:hAnsi="Times New Roman" w:cs="Times New Roman"/>
                <w:b/>
                <w:bCs/>
                <w:sz w:val="20"/>
                <w:szCs w:val="20"/>
                <w:lang w:eastAsia="ru-RU"/>
              </w:rPr>
              <w:t xml:space="preserve"> прошедших повышение квалификации </w:t>
            </w:r>
          </w:p>
          <w:p w:rsidR="00F956AF" w:rsidRPr="00F956AF" w:rsidRDefault="00F956AF" w:rsidP="00F956AF">
            <w:pPr>
              <w:tabs>
                <w:tab w:val="left" w:pos="142"/>
              </w:tabs>
              <w:jc w:val="center"/>
              <w:rPr>
                <w:rFonts w:ascii="Times New Roman" w:eastAsia="Times New Roman" w:hAnsi="Times New Roman" w:cs="Times New Roman"/>
                <w:b/>
                <w:bCs/>
                <w:sz w:val="20"/>
                <w:szCs w:val="20"/>
                <w:lang w:eastAsia="ru-RU"/>
              </w:rPr>
            </w:pPr>
            <w:r w:rsidRPr="00F956AF">
              <w:rPr>
                <w:rFonts w:ascii="Times New Roman" w:eastAsia="Times New Roman" w:hAnsi="Times New Roman" w:cs="Times New Roman"/>
                <w:b/>
                <w:bCs/>
                <w:sz w:val="20"/>
                <w:szCs w:val="20"/>
                <w:lang w:eastAsia="ru-RU"/>
              </w:rPr>
              <w:t>в 201</w:t>
            </w:r>
            <w:r>
              <w:rPr>
                <w:rFonts w:ascii="Times New Roman" w:eastAsia="Times New Roman" w:hAnsi="Times New Roman" w:cs="Times New Roman"/>
                <w:b/>
                <w:bCs/>
                <w:sz w:val="20"/>
                <w:szCs w:val="20"/>
                <w:lang w:eastAsia="ru-RU"/>
              </w:rPr>
              <w:t>6</w:t>
            </w:r>
            <w:r w:rsidRPr="00F956AF">
              <w:rPr>
                <w:rFonts w:ascii="Times New Roman" w:eastAsia="Times New Roman" w:hAnsi="Times New Roman" w:cs="Times New Roman"/>
                <w:b/>
                <w:bCs/>
                <w:sz w:val="20"/>
                <w:szCs w:val="20"/>
                <w:lang w:eastAsia="ru-RU"/>
              </w:rPr>
              <w:t xml:space="preserve"> году</w:t>
            </w:r>
          </w:p>
        </w:tc>
        <w:tc>
          <w:tcPr>
            <w:tcW w:w="3544" w:type="dxa"/>
          </w:tcPr>
          <w:p w:rsidR="00F956AF" w:rsidRDefault="00F956AF" w:rsidP="00F956AF">
            <w:pPr>
              <w:tabs>
                <w:tab w:val="left" w:pos="142"/>
              </w:tabs>
              <w:jc w:val="center"/>
              <w:rPr>
                <w:rFonts w:ascii="Times New Roman" w:eastAsia="Times New Roman" w:hAnsi="Times New Roman" w:cs="Times New Roman"/>
                <w:b/>
                <w:bCs/>
                <w:sz w:val="20"/>
                <w:szCs w:val="20"/>
                <w:lang w:eastAsia="ru-RU"/>
              </w:rPr>
            </w:pPr>
            <w:r w:rsidRPr="00F956AF">
              <w:rPr>
                <w:rFonts w:ascii="Times New Roman" w:eastAsia="Times New Roman" w:hAnsi="Times New Roman" w:cs="Times New Roman"/>
                <w:b/>
                <w:bCs/>
                <w:sz w:val="20"/>
                <w:szCs w:val="20"/>
                <w:lang w:eastAsia="ru-RU"/>
              </w:rPr>
              <w:t>Количество</w:t>
            </w:r>
            <w:r>
              <w:rPr>
                <w:rFonts w:ascii="Times New Roman" w:eastAsia="Times New Roman" w:hAnsi="Times New Roman" w:cs="Times New Roman"/>
                <w:b/>
                <w:bCs/>
                <w:sz w:val="20"/>
                <w:szCs w:val="20"/>
                <w:lang w:eastAsia="ru-RU"/>
              </w:rPr>
              <w:t xml:space="preserve"> </w:t>
            </w:r>
            <w:r w:rsidRPr="00F956AF">
              <w:rPr>
                <w:rFonts w:ascii="Times New Roman" w:eastAsia="Times New Roman" w:hAnsi="Times New Roman" w:cs="Times New Roman"/>
                <w:b/>
                <w:bCs/>
                <w:sz w:val="20"/>
                <w:szCs w:val="20"/>
                <w:lang w:eastAsia="ru-RU"/>
              </w:rPr>
              <w:t>штатных сотрудников</w:t>
            </w:r>
            <w:r>
              <w:rPr>
                <w:rFonts w:ascii="Times New Roman" w:eastAsia="Times New Roman" w:hAnsi="Times New Roman" w:cs="Times New Roman"/>
                <w:b/>
                <w:bCs/>
                <w:sz w:val="20"/>
                <w:szCs w:val="20"/>
                <w:lang w:eastAsia="ru-RU"/>
              </w:rPr>
              <w:t>,</w:t>
            </w:r>
            <w:r w:rsidRPr="00F956AF">
              <w:rPr>
                <w:rFonts w:ascii="Times New Roman" w:eastAsia="Times New Roman" w:hAnsi="Times New Roman" w:cs="Times New Roman"/>
                <w:b/>
                <w:bCs/>
                <w:sz w:val="20"/>
                <w:szCs w:val="20"/>
                <w:lang w:eastAsia="ru-RU"/>
              </w:rPr>
              <w:t xml:space="preserve"> прошедших повышение квалификации </w:t>
            </w:r>
          </w:p>
          <w:p w:rsidR="00F956AF" w:rsidRPr="00F956AF" w:rsidRDefault="00F956AF" w:rsidP="00F956AF">
            <w:pPr>
              <w:tabs>
                <w:tab w:val="left" w:pos="142"/>
              </w:tabs>
              <w:jc w:val="center"/>
              <w:rPr>
                <w:rFonts w:ascii="Times New Roman" w:eastAsia="Times New Roman" w:hAnsi="Times New Roman" w:cs="Times New Roman"/>
                <w:b/>
                <w:bCs/>
                <w:sz w:val="20"/>
                <w:szCs w:val="20"/>
                <w:lang w:eastAsia="ru-RU"/>
              </w:rPr>
            </w:pPr>
            <w:r w:rsidRPr="00F956AF">
              <w:rPr>
                <w:rFonts w:ascii="Times New Roman" w:eastAsia="Times New Roman" w:hAnsi="Times New Roman" w:cs="Times New Roman"/>
                <w:b/>
                <w:bCs/>
                <w:sz w:val="20"/>
                <w:szCs w:val="20"/>
                <w:lang w:eastAsia="ru-RU"/>
              </w:rPr>
              <w:t>в 201</w:t>
            </w:r>
            <w:r>
              <w:rPr>
                <w:rFonts w:ascii="Times New Roman" w:eastAsia="Times New Roman" w:hAnsi="Times New Roman" w:cs="Times New Roman"/>
                <w:b/>
                <w:bCs/>
                <w:sz w:val="20"/>
                <w:szCs w:val="20"/>
                <w:lang w:eastAsia="ru-RU"/>
              </w:rPr>
              <w:t>7</w:t>
            </w:r>
            <w:r w:rsidRPr="00F956AF">
              <w:rPr>
                <w:rFonts w:ascii="Times New Roman" w:eastAsia="Times New Roman" w:hAnsi="Times New Roman" w:cs="Times New Roman"/>
                <w:b/>
                <w:bCs/>
                <w:sz w:val="20"/>
                <w:szCs w:val="20"/>
                <w:lang w:eastAsia="ru-RU"/>
              </w:rPr>
              <w:t xml:space="preserve"> году</w:t>
            </w:r>
          </w:p>
        </w:tc>
      </w:tr>
      <w:tr w:rsidR="00F956AF" w:rsidTr="00F956AF">
        <w:tc>
          <w:tcPr>
            <w:tcW w:w="3578" w:type="dxa"/>
          </w:tcPr>
          <w:p w:rsidR="00F956AF" w:rsidRPr="00F956AF" w:rsidRDefault="00F956AF" w:rsidP="00F956AF">
            <w:pPr>
              <w:tabs>
                <w:tab w:val="left" w:pos="142"/>
              </w:tabs>
              <w:jc w:val="center"/>
              <w:rPr>
                <w:rFonts w:ascii="Times New Roman" w:eastAsia="Times New Roman" w:hAnsi="Times New Roman" w:cs="Times New Roman"/>
                <w:bCs/>
                <w:sz w:val="20"/>
                <w:szCs w:val="20"/>
                <w:lang w:eastAsia="ru-RU"/>
              </w:rPr>
            </w:pPr>
            <w:r w:rsidRPr="00F956AF">
              <w:rPr>
                <w:rFonts w:ascii="Times New Roman" w:eastAsia="Times New Roman" w:hAnsi="Times New Roman" w:cs="Times New Roman"/>
                <w:bCs/>
                <w:sz w:val="20"/>
                <w:szCs w:val="20"/>
                <w:lang w:eastAsia="ru-RU"/>
              </w:rPr>
              <w:t>2</w:t>
            </w:r>
          </w:p>
        </w:tc>
        <w:tc>
          <w:tcPr>
            <w:tcW w:w="3402" w:type="dxa"/>
          </w:tcPr>
          <w:p w:rsidR="00F956AF" w:rsidRPr="00F956AF" w:rsidRDefault="00F956AF" w:rsidP="00F956AF">
            <w:pPr>
              <w:tabs>
                <w:tab w:val="left" w:pos="142"/>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3544" w:type="dxa"/>
          </w:tcPr>
          <w:p w:rsidR="00F956AF" w:rsidRPr="00F956AF" w:rsidRDefault="00F956AF" w:rsidP="00F956AF">
            <w:pPr>
              <w:tabs>
                <w:tab w:val="left" w:pos="142"/>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w:t>
            </w:r>
          </w:p>
        </w:tc>
      </w:tr>
    </w:tbl>
    <w:p w:rsidR="00F956AF" w:rsidRDefault="00F956AF" w:rsidP="00F956AF">
      <w:pPr>
        <w:tabs>
          <w:tab w:val="left" w:pos="142"/>
        </w:tabs>
        <w:spacing w:after="0" w:line="240" w:lineRule="auto"/>
        <w:ind w:left="360"/>
        <w:jc w:val="center"/>
        <w:rPr>
          <w:rFonts w:ascii="Times New Roman" w:eastAsia="Times New Roman" w:hAnsi="Times New Roman" w:cs="Times New Roman"/>
          <w:b/>
          <w:bCs/>
          <w:sz w:val="28"/>
          <w:szCs w:val="28"/>
          <w:lang w:eastAsia="ru-RU"/>
        </w:rPr>
      </w:pPr>
    </w:p>
    <w:p w:rsidR="00F956AF" w:rsidRPr="00411363" w:rsidRDefault="00411363" w:rsidP="00401E34">
      <w:pPr>
        <w:tabs>
          <w:tab w:val="left" w:pos="142"/>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11363">
        <w:rPr>
          <w:rFonts w:ascii="Times New Roman" w:hAnsi="Times New Roman" w:cs="Times New Roman"/>
          <w:sz w:val="28"/>
          <w:szCs w:val="28"/>
        </w:rPr>
        <w:t>Учреждение располагает достаточным кадровым потенциалом, способным на должном уровне решать задачи обучения по дополнительным общеобразовательным программам. Целесообразно продолжить работу по повышению квалификации тренеров- преподавателей.</w:t>
      </w:r>
    </w:p>
    <w:p w:rsidR="00411363" w:rsidRPr="00F956AF" w:rsidRDefault="00411363" w:rsidP="00F956AF">
      <w:pPr>
        <w:tabs>
          <w:tab w:val="left" w:pos="142"/>
        </w:tabs>
        <w:spacing w:after="0" w:line="240" w:lineRule="auto"/>
        <w:ind w:left="360"/>
        <w:jc w:val="center"/>
        <w:rPr>
          <w:rFonts w:ascii="Times New Roman" w:hAnsi="Times New Roman" w:cs="Times New Roman"/>
          <w:b/>
          <w:sz w:val="28"/>
          <w:szCs w:val="28"/>
        </w:rPr>
      </w:pPr>
    </w:p>
    <w:p w:rsidR="000E5ABA" w:rsidRPr="000E5ABA" w:rsidRDefault="000E5ABA" w:rsidP="000E5ABA">
      <w:pPr>
        <w:pStyle w:val="a3"/>
        <w:numPr>
          <w:ilvl w:val="0"/>
          <w:numId w:val="2"/>
        </w:numPr>
        <w:tabs>
          <w:tab w:val="left" w:pos="14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w:t>
      </w:r>
    </w:p>
    <w:p w:rsidR="000E5ABA" w:rsidRP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  Для обеспечения образовательной деятельности </w:t>
      </w:r>
      <w:proofErr w:type="gramStart"/>
      <w:r w:rsidRPr="000E5ABA">
        <w:rPr>
          <w:rFonts w:ascii="Times New Roman" w:hAnsi="Times New Roman" w:cs="Times New Roman"/>
          <w:sz w:val="28"/>
          <w:szCs w:val="28"/>
        </w:rPr>
        <w:t>ГАУ</w:t>
      </w:r>
      <w:proofErr w:type="gramEnd"/>
      <w:r w:rsidRPr="000E5ABA">
        <w:rPr>
          <w:rFonts w:ascii="Times New Roman" w:hAnsi="Times New Roman" w:cs="Times New Roman"/>
          <w:sz w:val="28"/>
          <w:szCs w:val="28"/>
        </w:rPr>
        <w:t xml:space="preserve"> НО «Ледовый дворец в </w:t>
      </w:r>
      <w:proofErr w:type="spellStart"/>
      <w:r w:rsidRPr="000E5ABA">
        <w:rPr>
          <w:rFonts w:ascii="Times New Roman" w:hAnsi="Times New Roman" w:cs="Times New Roman"/>
          <w:sz w:val="28"/>
          <w:szCs w:val="28"/>
        </w:rPr>
        <w:t>г.Навашино</w:t>
      </w:r>
      <w:proofErr w:type="spellEnd"/>
      <w:r w:rsidRPr="000E5ABA">
        <w:rPr>
          <w:rFonts w:ascii="Times New Roman" w:hAnsi="Times New Roman" w:cs="Times New Roman"/>
          <w:sz w:val="28"/>
          <w:szCs w:val="28"/>
        </w:rPr>
        <w:t xml:space="preserve"> Нижегородской области» располагает следующей материально-технической базой:</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Ледовая арена</w:t>
      </w:r>
      <w:r w:rsidRPr="000E5ABA">
        <w:rPr>
          <w:rFonts w:ascii="Times New Roman" w:hAnsi="Times New Roman" w:cs="Times New Roman"/>
          <w:sz w:val="28"/>
          <w:szCs w:val="28"/>
        </w:rPr>
        <w:t xml:space="preserve"> – 2468,70 м</w:t>
      </w:r>
      <w:r>
        <w:rPr>
          <w:rFonts w:ascii="Times New Roman" w:hAnsi="Times New Roman" w:cs="Times New Roman"/>
          <w:sz w:val="28"/>
          <w:szCs w:val="28"/>
          <w:vertAlign w:val="superscript"/>
        </w:rPr>
        <w:t>2</w:t>
      </w:r>
      <w:r w:rsidRPr="000E5ABA">
        <w:rPr>
          <w:rFonts w:ascii="Times New Roman" w:hAnsi="Times New Roman" w:cs="Times New Roman"/>
          <w:sz w:val="28"/>
          <w:szCs w:val="28"/>
        </w:rPr>
        <w:t>, в том числе ледовое поле – 1737,98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P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бросковая зона с искусственным льдом</w:t>
      </w:r>
      <w:r w:rsidRPr="000E5ABA">
        <w:rPr>
          <w:rFonts w:ascii="Times New Roman" w:hAnsi="Times New Roman" w:cs="Times New Roman"/>
          <w:sz w:val="28"/>
          <w:szCs w:val="28"/>
        </w:rPr>
        <w:t xml:space="preserve"> - 40,25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Раздевальная массового катания на 40 мест (2шт). </w:t>
      </w:r>
    </w:p>
    <w:p w:rsidR="000E5ABA" w:rsidRP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Ворота хоккейные – 6, клюшки хоккейные - 90, шайбы для игры в хоккей – 141, шлемы – 13, коньки хоккейные – 125, коньки фигурные – 75, станок для заточки коньков, универсальное спортивное электронное табло, трибуны на 138 мест, хоккейная экипировка – 30, вратарская экипировка – 3, тактическая доска для хоккея – 6, конусы для разметки – 12, фишки - 29.</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Тренажёрный зал 1</w:t>
      </w:r>
      <w:r>
        <w:rPr>
          <w:rFonts w:ascii="Times New Roman" w:hAnsi="Times New Roman" w:cs="Times New Roman"/>
          <w:sz w:val="28"/>
          <w:szCs w:val="28"/>
        </w:rPr>
        <w:t xml:space="preserve"> </w:t>
      </w:r>
      <w:r w:rsidRPr="000E5ABA">
        <w:rPr>
          <w:rFonts w:ascii="Times New Roman" w:hAnsi="Times New Roman" w:cs="Times New Roman"/>
          <w:sz w:val="28"/>
          <w:szCs w:val="28"/>
        </w:rPr>
        <w:t>– 57,66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Тренажёрный зал 2</w:t>
      </w:r>
      <w:r w:rsidRPr="000E5ABA">
        <w:rPr>
          <w:rFonts w:ascii="Times New Roman" w:hAnsi="Times New Roman" w:cs="Times New Roman"/>
          <w:sz w:val="28"/>
          <w:szCs w:val="28"/>
        </w:rPr>
        <w:t xml:space="preserve"> -  64,9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Раздевальная (жен), раздевальная (муж), 2 душевые, 2 санузла. </w:t>
      </w:r>
    </w:p>
    <w:p w:rsidR="000E5ABA" w:rsidRP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Стойка для пауэрлифтинга домкратная со скамьёй и страховочными упорами, силовые тренажёры – 6, профессиональный велотренажёр с вертикальной </w:t>
      </w:r>
      <w:r w:rsidRPr="000E5ABA">
        <w:rPr>
          <w:rFonts w:ascii="Times New Roman" w:hAnsi="Times New Roman" w:cs="Times New Roman"/>
          <w:sz w:val="28"/>
          <w:szCs w:val="28"/>
        </w:rPr>
        <w:lastRenderedPageBreak/>
        <w:t xml:space="preserve">посадкой, беговая дорожка, </w:t>
      </w:r>
      <w:proofErr w:type="spellStart"/>
      <w:r w:rsidRPr="000E5ABA">
        <w:rPr>
          <w:rFonts w:ascii="Times New Roman" w:hAnsi="Times New Roman" w:cs="Times New Roman"/>
          <w:sz w:val="28"/>
          <w:szCs w:val="28"/>
        </w:rPr>
        <w:t>гиперэкстензия</w:t>
      </w:r>
      <w:proofErr w:type="spellEnd"/>
      <w:r w:rsidRPr="000E5ABA">
        <w:rPr>
          <w:rFonts w:ascii="Times New Roman" w:hAnsi="Times New Roman" w:cs="Times New Roman"/>
          <w:sz w:val="28"/>
          <w:szCs w:val="28"/>
        </w:rPr>
        <w:t xml:space="preserve"> – 2, гантельная стойка, гантельный ряд, гири – 4, станок с противовесом, степ-платформы металлические – 11, утяжелители – 11, тяжелоатлетические грифы – 5, пояс тяжелоатлетический – 4, эллиптические тренажёры – 2, диски обрезиненные – 38, скамья для пресса – 3, турник, </w:t>
      </w:r>
      <w:proofErr w:type="spellStart"/>
      <w:r w:rsidRPr="000E5ABA">
        <w:rPr>
          <w:rFonts w:ascii="Times New Roman" w:hAnsi="Times New Roman" w:cs="Times New Roman"/>
          <w:sz w:val="28"/>
          <w:szCs w:val="28"/>
        </w:rPr>
        <w:t>кроссовер</w:t>
      </w:r>
      <w:proofErr w:type="spellEnd"/>
      <w:r w:rsidRPr="000E5ABA">
        <w:rPr>
          <w:rFonts w:ascii="Times New Roman" w:hAnsi="Times New Roman" w:cs="Times New Roman"/>
          <w:sz w:val="28"/>
          <w:szCs w:val="28"/>
        </w:rPr>
        <w:t>.</w:t>
      </w:r>
    </w:p>
    <w:p w:rsidR="000E5ABA" w:rsidRDefault="00D75276"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b/>
          <w:sz w:val="28"/>
          <w:szCs w:val="28"/>
        </w:rPr>
        <w:t>Хореографический зал</w:t>
      </w:r>
      <w:r w:rsidR="000E5ABA" w:rsidRPr="000E5ABA">
        <w:rPr>
          <w:rFonts w:ascii="Times New Roman" w:hAnsi="Times New Roman" w:cs="Times New Roman"/>
          <w:sz w:val="28"/>
          <w:szCs w:val="28"/>
        </w:rPr>
        <w:t xml:space="preserve"> – 317,98 м</w:t>
      </w:r>
      <w:r w:rsidR="000E5ABA" w:rsidRPr="000E5ABA">
        <w:rPr>
          <w:rFonts w:ascii="Times New Roman" w:hAnsi="Times New Roman" w:cs="Times New Roman"/>
          <w:sz w:val="28"/>
          <w:szCs w:val="28"/>
          <w:vertAlign w:val="superscript"/>
        </w:rPr>
        <w:t>2</w:t>
      </w:r>
      <w:r w:rsidR="000E5ABA"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Раздевальная (жен), раздевальная (муж), душевая, санузел, инвентарная.</w:t>
      </w:r>
    </w:p>
    <w:p w:rsidR="000E5ABA" w:rsidRP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Степ-платформы – 33, </w:t>
      </w:r>
      <w:proofErr w:type="spellStart"/>
      <w:r w:rsidRPr="000E5ABA">
        <w:rPr>
          <w:rFonts w:ascii="Times New Roman" w:hAnsi="Times New Roman" w:cs="Times New Roman"/>
          <w:sz w:val="28"/>
          <w:szCs w:val="28"/>
        </w:rPr>
        <w:t>фитбол</w:t>
      </w:r>
      <w:proofErr w:type="spellEnd"/>
      <w:r w:rsidRPr="000E5ABA">
        <w:rPr>
          <w:rFonts w:ascii="Times New Roman" w:hAnsi="Times New Roman" w:cs="Times New Roman"/>
          <w:sz w:val="28"/>
          <w:szCs w:val="28"/>
        </w:rPr>
        <w:t xml:space="preserve"> – 16, мяч утяжелённый для </w:t>
      </w:r>
      <w:proofErr w:type="spellStart"/>
      <w:r w:rsidRPr="000E5ABA">
        <w:rPr>
          <w:rFonts w:ascii="Times New Roman" w:hAnsi="Times New Roman" w:cs="Times New Roman"/>
          <w:sz w:val="28"/>
          <w:szCs w:val="28"/>
        </w:rPr>
        <w:t>пилатеса</w:t>
      </w:r>
      <w:proofErr w:type="spellEnd"/>
      <w:r w:rsidRPr="000E5ABA">
        <w:rPr>
          <w:rFonts w:ascii="Times New Roman" w:hAnsi="Times New Roman" w:cs="Times New Roman"/>
          <w:sz w:val="28"/>
          <w:szCs w:val="28"/>
        </w:rPr>
        <w:t xml:space="preserve"> – 10, палка гимнастическая – 15, гимнастический коврик – 53, скакалки – 9, скамья гимнастическая – 6, гимнастический мат – 6, хореографический станок двухрядный напольный – 32м, гимнастическая стенка.</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FF2490">
        <w:rPr>
          <w:rFonts w:ascii="Times New Roman" w:hAnsi="Times New Roman" w:cs="Times New Roman"/>
          <w:b/>
          <w:sz w:val="28"/>
          <w:szCs w:val="28"/>
        </w:rPr>
        <w:t>Методический кабинет</w:t>
      </w:r>
      <w:r w:rsidR="00D75276">
        <w:rPr>
          <w:rFonts w:ascii="Times New Roman" w:hAnsi="Times New Roman" w:cs="Times New Roman"/>
          <w:b/>
          <w:sz w:val="28"/>
          <w:szCs w:val="28"/>
        </w:rPr>
        <w:t xml:space="preserve"> (учебный класс)</w:t>
      </w:r>
      <w:r w:rsidRPr="000E5ABA">
        <w:rPr>
          <w:rFonts w:ascii="Times New Roman" w:hAnsi="Times New Roman" w:cs="Times New Roman"/>
          <w:sz w:val="28"/>
          <w:szCs w:val="28"/>
        </w:rPr>
        <w:t xml:space="preserve"> – 30,50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Оснащён учебными столами и стульями на 16 мест, компьютером с доступом к сети «Интернет</w:t>
      </w:r>
      <w:r>
        <w:rPr>
          <w:rFonts w:ascii="Times New Roman" w:hAnsi="Times New Roman" w:cs="Times New Roman"/>
          <w:sz w:val="28"/>
          <w:szCs w:val="28"/>
        </w:rPr>
        <w:t>»</w:t>
      </w:r>
      <w:r w:rsidRPr="000E5ABA">
        <w:rPr>
          <w:rFonts w:ascii="Times New Roman" w:hAnsi="Times New Roman" w:cs="Times New Roman"/>
          <w:sz w:val="28"/>
          <w:szCs w:val="28"/>
        </w:rPr>
        <w:t>, телевизором.</w:t>
      </w:r>
    </w:p>
    <w:p w:rsidR="00FF2490" w:rsidRDefault="00FF2490" w:rsidP="00401E34">
      <w:pPr>
        <w:pStyle w:val="a3"/>
        <w:tabs>
          <w:tab w:val="left" w:pos="142"/>
        </w:tabs>
        <w:spacing w:line="276" w:lineRule="auto"/>
        <w:ind w:left="0" w:firstLine="567"/>
        <w:jc w:val="both"/>
        <w:rPr>
          <w:rFonts w:ascii="Times New Roman" w:hAnsi="Times New Roman" w:cs="Times New Roman"/>
          <w:sz w:val="28"/>
          <w:szCs w:val="28"/>
        </w:rPr>
      </w:pPr>
      <w:r w:rsidRPr="00FF2490">
        <w:rPr>
          <w:rFonts w:ascii="Times New Roman" w:hAnsi="Times New Roman" w:cs="Times New Roman"/>
          <w:b/>
          <w:sz w:val="28"/>
          <w:szCs w:val="28"/>
        </w:rPr>
        <w:t>Кабинет врача</w:t>
      </w:r>
      <w:r>
        <w:rPr>
          <w:rFonts w:ascii="Times New Roman" w:hAnsi="Times New Roman" w:cs="Times New Roman"/>
          <w:sz w:val="28"/>
          <w:szCs w:val="28"/>
        </w:rPr>
        <w:t xml:space="preserve"> – 12,60 м</w:t>
      </w:r>
      <w:r>
        <w:rPr>
          <w:rFonts w:ascii="Times New Roman" w:hAnsi="Times New Roman" w:cs="Times New Roman"/>
          <w:sz w:val="28"/>
          <w:szCs w:val="28"/>
          <w:vertAlign w:val="superscript"/>
        </w:rPr>
        <w:t>2</w:t>
      </w:r>
    </w:p>
    <w:p w:rsidR="00FF2490" w:rsidRPr="00FF2490" w:rsidRDefault="00FF2490" w:rsidP="00401E34">
      <w:pPr>
        <w:pStyle w:val="a3"/>
        <w:tabs>
          <w:tab w:val="left" w:pos="142"/>
        </w:tabs>
        <w:spacing w:line="276" w:lineRule="auto"/>
        <w:ind w:left="0" w:firstLine="567"/>
        <w:jc w:val="both"/>
        <w:rPr>
          <w:rFonts w:ascii="Times New Roman" w:hAnsi="Times New Roman" w:cs="Times New Roman"/>
          <w:sz w:val="28"/>
          <w:szCs w:val="28"/>
        </w:rPr>
      </w:pPr>
      <w:r w:rsidRPr="00FF2490">
        <w:rPr>
          <w:rFonts w:ascii="Times New Roman" w:hAnsi="Times New Roman" w:cs="Times New Roman"/>
          <w:b/>
          <w:sz w:val="28"/>
          <w:szCs w:val="28"/>
        </w:rPr>
        <w:t>Процедурный кабинет</w:t>
      </w:r>
      <w:r>
        <w:rPr>
          <w:rFonts w:ascii="Times New Roman" w:hAnsi="Times New Roman" w:cs="Times New Roman"/>
          <w:sz w:val="28"/>
          <w:szCs w:val="28"/>
        </w:rPr>
        <w:t xml:space="preserve"> – 16,60 м</w:t>
      </w:r>
      <w:r>
        <w:rPr>
          <w:rFonts w:ascii="Times New Roman" w:hAnsi="Times New Roman" w:cs="Times New Roman"/>
          <w:sz w:val="28"/>
          <w:szCs w:val="28"/>
          <w:vertAlign w:val="superscript"/>
        </w:rPr>
        <w:t>2</w:t>
      </w:r>
    </w:p>
    <w:p w:rsidR="000E5ABA" w:rsidRDefault="000E5ABA" w:rsidP="000E5ABA">
      <w:pPr>
        <w:pStyle w:val="a3"/>
        <w:tabs>
          <w:tab w:val="left" w:pos="142"/>
        </w:tabs>
        <w:ind w:left="0" w:firstLine="567"/>
        <w:jc w:val="both"/>
        <w:rPr>
          <w:rFonts w:ascii="Times New Roman" w:hAnsi="Times New Roman" w:cs="Times New Roman"/>
          <w:sz w:val="28"/>
          <w:szCs w:val="28"/>
        </w:rPr>
      </w:pPr>
    </w:p>
    <w:p w:rsidR="00BB52BE" w:rsidRDefault="00FF2490"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Техническое оборудование: компьютеры с доступом к сети «Интернет», фотоаппарат, печатающее оборудование. Температурный, воздушный режим, освещение помещений поддерживаются на оптимальном уровне.</w:t>
      </w:r>
    </w:p>
    <w:p w:rsidR="00411363" w:rsidRPr="004A2F2B" w:rsidRDefault="00411363" w:rsidP="00401E34">
      <w:pPr>
        <w:pStyle w:val="a3"/>
        <w:tabs>
          <w:tab w:val="left" w:pos="142"/>
        </w:tabs>
        <w:spacing w:line="276" w:lineRule="auto"/>
        <w:ind w:left="0" w:firstLine="567"/>
        <w:jc w:val="both"/>
        <w:rPr>
          <w:rFonts w:ascii="Times New Roman" w:hAnsi="Times New Roman" w:cs="Times New Roman"/>
          <w:sz w:val="28"/>
          <w:szCs w:val="28"/>
        </w:rPr>
      </w:pPr>
    </w:p>
    <w:p w:rsidR="00BB52BE"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Инфраструктура Учреждения позволяет осуществлять образовательную деятельность в соответствии с государственными нормативными требованиями к учреждениям дополнительного образования физкультурно-спортивной направленности.</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p>
    <w:p w:rsidR="00401E34" w:rsidRPr="00401E34" w:rsidRDefault="00411363" w:rsidP="00401E34">
      <w:pPr>
        <w:pStyle w:val="a3"/>
        <w:numPr>
          <w:ilvl w:val="0"/>
          <w:numId w:val="2"/>
        </w:numPr>
        <w:tabs>
          <w:tab w:val="left" w:pos="142"/>
        </w:tabs>
        <w:jc w:val="center"/>
        <w:rPr>
          <w:rFonts w:ascii="Times New Roman" w:hAnsi="Times New Roman" w:cs="Times New Roman"/>
          <w:b/>
          <w:sz w:val="28"/>
          <w:szCs w:val="28"/>
        </w:rPr>
      </w:pPr>
      <w:r w:rsidRPr="00401E34">
        <w:rPr>
          <w:rFonts w:ascii="Times New Roman" w:hAnsi="Times New Roman" w:cs="Times New Roman"/>
          <w:b/>
          <w:sz w:val="28"/>
          <w:szCs w:val="28"/>
        </w:rPr>
        <w:t xml:space="preserve">ФУНКЦИОНИРОВАНИЕ ВНУТРЕННЕЙ СИСТЕМЫ </w:t>
      </w:r>
    </w:p>
    <w:p w:rsidR="00411363" w:rsidRPr="00401E34" w:rsidRDefault="00401E34" w:rsidP="00401E34">
      <w:pPr>
        <w:pStyle w:val="a3"/>
        <w:tabs>
          <w:tab w:val="left" w:pos="142"/>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11363" w:rsidRPr="00401E34">
        <w:rPr>
          <w:rFonts w:ascii="Times New Roman" w:hAnsi="Times New Roman" w:cs="Times New Roman"/>
          <w:b/>
          <w:sz w:val="28"/>
          <w:szCs w:val="28"/>
        </w:rPr>
        <w:t>ОЦЕНКИ КАЧЕСТВА</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Основными пользователями результатов системы оценки качества образования Учреждения являются: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администрация Учреждения;</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w:t>
      </w:r>
      <w:r>
        <w:rPr>
          <w:rFonts w:ascii="Times New Roman" w:hAnsi="Times New Roman" w:cs="Times New Roman"/>
          <w:sz w:val="28"/>
          <w:szCs w:val="28"/>
        </w:rPr>
        <w:t>тренерский</w:t>
      </w:r>
      <w:r w:rsidRPr="00411363">
        <w:rPr>
          <w:rFonts w:ascii="Times New Roman" w:hAnsi="Times New Roman" w:cs="Times New Roman"/>
          <w:sz w:val="28"/>
          <w:szCs w:val="28"/>
        </w:rPr>
        <w:t xml:space="preserve"> совет;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тренеры-преподаватели;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обучающиеся и их родители; </w:t>
      </w:r>
    </w:p>
    <w:p w:rsidR="00015E2E" w:rsidRPr="00401E34"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учредитель.</w:t>
      </w:r>
    </w:p>
    <w:p w:rsidR="00401E34" w:rsidRPr="00401E34"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Цель внутренней системы оценки качества образования Учреждения – отслеживание динамики качества предоставляемых образовательных услуг.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Задачи внутренней системы оценки качества образования: </w:t>
      </w:r>
    </w:p>
    <w:p w:rsidR="00411363" w:rsidRDefault="00015E2E"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 xml:space="preserve">получить объективную информацию о функционировании и развитии Учреждения; </w:t>
      </w:r>
    </w:p>
    <w:p w:rsidR="00411363" w:rsidRDefault="00015E2E"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 xml:space="preserve">выявить негативные факторы, влияющие на качество образования в Учреждения; </w:t>
      </w:r>
    </w:p>
    <w:p w:rsidR="00411363" w:rsidRDefault="00015E2E"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1363" w:rsidRPr="00411363">
        <w:rPr>
          <w:rFonts w:ascii="Times New Roman" w:hAnsi="Times New Roman" w:cs="Times New Roman"/>
          <w:sz w:val="28"/>
          <w:szCs w:val="28"/>
        </w:rPr>
        <w:t xml:space="preserve">содействовать повышению квалификации педагогических кадров; </w:t>
      </w:r>
    </w:p>
    <w:p w:rsidR="00411363" w:rsidRDefault="00015E2E"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 xml:space="preserve">определить перспективы развития Учреждения. </w:t>
      </w:r>
    </w:p>
    <w:p w:rsidR="00401E34" w:rsidRDefault="00401E34" w:rsidP="00401E34">
      <w:pPr>
        <w:pStyle w:val="a3"/>
        <w:tabs>
          <w:tab w:val="left" w:pos="142"/>
        </w:tabs>
        <w:spacing w:line="276" w:lineRule="auto"/>
        <w:ind w:left="0" w:firstLine="567"/>
        <w:jc w:val="both"/>
        <w:rPr>
          <w:rFonts w:ascii="Times New Roman" w:hAnsi="Times New Roman" w:cs="Times New Roman"/>
          <w:sz w:val="28"/>
          <w:szCs w:val="28"/>
        </w:rPr>
      </w:pP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Функции внутренней системы оценки качества образования: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w:t>
      </w:r>
      <w:r w:rsidR="00015E2E">
        <w:rPr>
          <w:rFonts w:ascii="Times New Roman" w:hAnsi="Times New Roman" w:cs="Times New Roman"/>
          <w:sz w:val="28"/>
          <w:szCs w:val="28"/>
        </w:rPr>
        <w:t xml:space="preserve"> </w:t>
      </w:r>
      <w:r w:rsidRPr="00411363">
        <w:rPr>
          <w:rFonts w:ascii="Times New Roman" w:hAnsi="Times New Roman" w:cs="Times New Roman"/>
          <w:sz w:val="28"/>
          <w:szCs w:val="28"/>
        </w:rPr>
        <w:t xml:space="preserve">информационно-аналитическая (сбор, обработка и хранение информации о результатах деятельности Учреждения в соответствии с муниципальным заданием);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контрольно-диагностическая (проведение сравнительного анализа полученной информации);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коррективно-регулятивная (выявление отрицательных изменений, происходящих в образовательном процессе, развитие положительных тенденций, корректировка планов работы, определение перспектив развития). </w:t>
      </w:r>
    </w:p>
    <w:p w:rsidR="00401E34" w:rsidRDefault="00401E34" w:rsidP="00401E34">
      <w:pPr>
        <w:pStyle w:val="a3"/>
        <w:tabs>
          <w:tab w:val="left" w:pos="142"/>
        </w:tabs>
        <w:spacing w:line="276" w:lineRule="auto"/>
        <w:ind w:left="0" w:firstLine="567"/>
        <w:jc w:val="both"/>
        <w:rPr>
          <w:rFonts w:ascii="Times New Roman" w:hAnsi="Times New Roman" w:cs="Times New Roman"/>
          <w:sz w:val="28"/>
          <w:szCs w:val="28"/>
        </w:rPr>
      </w:pP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Предметом внутренней системы оценки качества образования являются: </w:t>
      </w:r>
    </w:p>
    <w:p w:rsidR="00015E2E"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качество условий, обеспечивающих образовательный процесс (материально-</w:t>
      </w:r>
      <w:r w:rsidR="00015E2E">
        <w:rPr>
          <w:rFonts w:ascii="Times New Roman" w:hAnsi="Times New Roman" w:cs="Times New Roman"/>
          <w:sz w:val="28"/>
          <w:szCs w:val="28"/>
        </w:rPr>
        <w:t xml:space="preserve">развивающая среда, </w:t>
      </w:r>
      <w:r w:rsidRPr="00411363">
        <w:rPr>
          <w:rFonts w:ascii="Times New Roman" w:hAnsi="Times New Roman" w:cs="Times New Roman"/>
          <w:sz w:val="28"/>
          <w:szCs w:val="28"/>
        </w:rPr>
        <w:t>включая средства ИКТ и учебно-</w:t>
      </w:r>
      <w:r w:rsidR="00015E2E">
        <w:rPr>
          <w:rFonts w:ascii="Times New Roman" w:hAnsi="Times New Roman" w:cs="Times New Roman"/>
          <w:sz w:val="28"/>
          <w:szCs w:val="28"/>
        </w:rPr>
        <w:t>гигиенические условия,</w:t>
      </w:r>
      <w:r w:rsidRPr="00411363">
        <w:rPr>
          <w:rFonts w:ascii="Times New Roman" w:hAnsi="Times New Roman" w:cs="Times New Roman"/>
          <w:sz w:val="28"/>
          <w:szCs w:val="28"/>
        </w:rPr>
        <w:t xml:space="preserve"> медицинс</w:t>
      </w:r>
      <w:r w:rsidR="00015E2E">
        <w:rPr>
          <w:rFonts w:ascii="Times New Roman" w:hAnsi="Times New Roman" w:cs="Times New Roman"/>
          <w:sz w:val="28"/>
          <w:szCs w:val="28"/>
        </w:rPr>
        <w:t xml:space="preserve">кое сопровождение обучающихся, </w:t>
      </w:r>
      <w:r w:rsidRPr="00411363">
        <w:rPr>
          <w:rFonts w:ascii="Times New Roman" w:hAnsi="Times New Roman" w:cs="Times New Roman"/>
          <w:sz w:val="28"/>
          <w:szCs w:val="28"/>
        </w:rPr>
        <w:t xml:space="preserve">повышение квалификации, инновационную и научно-методическую деятельность педагогов);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нормативно-правовое обеспечение и управ</w:t>
      </w:r>
      <w:r>
        <w:rPr>
          <w:rFonts w:ascii="Times New Roman" w:hAnsi="Times New Roman" w:cs="Times New Roman"/>
          <w:sz w:val="28"/>
          <w:szCs w:val="28"/>
        </w:rPr>
        <w:t>ление образовательного процесса;</w:t>
      </w:r>
      <w:r w:rsidR="00411363" w:rsidRPr="00411363">
        <w:rPr>
          <w:rFonts w:ascii="Times New Roman" w:hAnsi="Times New Roman" w:cs="Times New Roman"/>
          <w:sz w:val="28"/>
          <w:szCs w:val="28"/>
        </w:rPr>
        <w:t xml:space="preserve"> </w:t>
      </w:r>
    </w:p>
    <w:p w:rsidR="00015E2E"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качество реализации образовательных услуг</w:t>
      </w:r>
      <w:r w:rsidR="00015E2E">
        <w:rPr>
          <w:rFonts w:ascii="Times New Roman" w:hAnsi="Times New Roman" w:cs="Times New Roman"/>
          <w:sz w:val="28"/>
          <w:szCs w:val="28"/>
        </w:rPr>
        <w:t xml:space="preserve"> </w:t>
      </w:r>
      <w:r w:rsidRPr="00411363">
        <w:rPr>
          <w:rFonts w:ascii="Times New Roman" w:hAnsi="Times New Roman" w:cs="Times New Roman"/>
          <w:sz w:val="28"/>
          <w:szCs w:val="28"/>
        </w:rPr>
        <w:t>(удовлетворенность обучающихся, родителей (законных представителей) качеством предоставления образовательных услуг</w:t>
      </w:r>
      <w:r w:rsidR="00015E2E">
        <w:rPr>
          <w:rFonts w:ascii="Times New Roman" w:hAnsi="Times New Roman" w:cs="Times New Roman"/>
          <w:sz w:val="28"/>
          <w:szCs w:val="28"/>
        </w:rPr>
        <w:t>;</w:t>
      </w:r>
    </w:p>
    <w:p w:rsidR="00590005"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качество образовательных результатов (результаты контрольно-переводных испытаний промежуточной аттестации, результаты муниципальных, региональных, всероссийских соревнованиях).</w:t>
      </w:r>
    </w:p>
    <w:p w:rsidR="00590005" w:rsidRDefault="00590005" w:rsidP="00590005">
      <w:pPr>
        <w:autoSpaceDE w:val="0"/>
        <w:autoSpaceDN w:val="0"/>
        <w:adjustRightInd w:val="0"/>
        <w:spacing w:after="0" w:line="240" w:lineRule="auto"/>
        <w:jc w:val="center"/>
        <w:rPr>
          <w:rFonts w:ascii="Times New Roman" w:hAnsi="Times New Roman" w:cs="Times New Roman"/>
          <w:b/>
          <w:bCs/>
          <w:sz w:val="28"/>
          <w:szCs w:val="28"/>
        </w:rPr>
      </w:pPr>
      <w:r w:rsidRPr="00590005">
        <w:rPr>
          <w:rFonts w:ascii="Times New Roman" w:hAnsi="Times New Roman" w:cs="Times New Roman"/>
          <w:b/>
          <w:bCs/>
          <w:sz w:val="28"/>
          <w:szCs w:val="28"/>
        </w:rPr>
        <w:t>7. ФИНАНСОВО-ХОЗЯЙСТВЕННАЯ ДЕЯТЕЛЬНО</w:t>
      </w:r>
      <w:r w:rsidR="00401E34">
        <w:rPr>
          <w:rFonts w:ascii="Times New Roman" w:hAnsi="Times New Roman" w:cs="Times New Roman"/>
          <w:b/>
          <w:bCs/>
          <w:sz w:val="28"/>
          <w:szCs w:val="28"/>
        </w:rPr>
        <w:t>СТЬ ОБРАЗОВАТЕЛЬНОГО УЧРЕЖДЕНИЯ</w:t>
      </w:r>
    </w:p>
    <w:p w:rsidR="00401E34" w:rsidRPr="00590005" w:rsidRDefault="00401E34" w:rsidP="00590005">
      <w:pPr>
        <w:autoSpaceDE w:val="0"/>
        <w:autoSpaceDN w:val="0"/>
        <w:adjustRightInd w:val="0"/>
        <w:spacing w:after="0" w:line="240" w:lineRule="auto"/>
        <w:jc w:val="center"/>
        <w:rPr>
          <w:rFonts w:ascii="Times New Roman" w:hAnsi="Times New Roman" w:cs="Times New Roman"/>
          <w:b/>
          <w:bCs/>
          <w:sz w:val="28"/>
          <w:szCs w:val="28"/>
        </w:rPr>
      </w:pPr>
    </w:p>
    <w:tbl>
      <w:tblPr>
        <w:tblpPr w:leftFromText="180" w:rightFromText="180" w:vertAnchor="text" w:horzAnchor="margin" w:tblpY="34"/>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1560"/>
        <w:gridCol w:w="1560"/>
        <w:gridCol w:w="1560"/>
      </w:tblGrid>
      <w:tr w:rsidR="00E84D2F" w:rsidTr="00E84D2F">
        <w:tc>
          <w:tcPr>
            <w:tcW w:w="3964"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ind w:left="72"/>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Бюджет, тыс. руб.</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 от годового содержания</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proofErr w:type="spellStart"/>
            <w:r w:rsidRPr="00E84D2F">
              <w:rPr>
                <w:rFonts w:ascii="Times New Roman" w:hAnsi="Times New Roman" w:cs="Times New Roman"/>
                <w:b/>
                <w:sz w:val="20"/>
                <w:szCs w:val="20"/>
              </w:rPr>
              <w:t>Внебюджет</w:t>
            </w:r>
            <w:proofErr w:type="spellEnd"/>
            <w:r w:rsidRPr="00E84D2F">
              <w:rPr>
                <w:rFonts w:ascii="Times New Roman" w:hAnsi="Times New Roman" w:cs="Times New Roman"/>
                <w:b/>
                <w:sz w:val="20"/>
                <w:szCs w:val="20"/>
              </w:rPr>
              <w:t>, тыс. руб.</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 от годового содержания</w:t>
            </w:r>
          </w:p>
        </w:tc>
      </w:tr>
      <w:tr w:rsidR="00E84D2F" w:rsidTr="00E84D2F">
        <w:trPr>
          <w:trHeight w:val="259"/>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b/>
                <w:sz w:val="20"/>
                <w:szCs w:val="20"/>
              </w:rPr>
            </w:pPr>
            <w:r w:rsidRPr="00E84D2F">
              <w:rPr>
                <w:rFonts w:ascii="Times New Roman" w:hAnsi="Times New Roman" w:cs="Times New Roman"/>
                <w:b/>
                <w:sz w:val="20"/>
                <w:szCs w:val="20"/>
              </w:rPr>
              <w:t>5</w:t>
            </w:r>
          </w:p>
        </w:tc>
      </w:tr>
      <w:tr w:rsidR="00E84D2F" w:rsidTr="00E84D2F">
        <w:trPr>
          <w:trHeight w:val="259"/>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rPr>
                <w:rFonts w:ascii="Times New Roman" w:hAnsi="Times New Roman" w:cs="Times New Roman"/>
                <w:b/>
                <w:sz w:val="20"/>
                <w:szCs w:val="20"/>
              </w:rPr>
            </w:pPr>
            <w:r w:rsidRPr="00E84D2F">
              <w:rPr>
                <w:rFonts w:ascii="Times New Roman" w:hAnsi="Times New Roman" w:cs="Times New Roman"/>
                <w:b/>
                <w:sz w:val="20"/>
                <w:szCs w:val="20"/>
              </w:rPr>
              <w:t xml:space="preserve">Доходы </w:t>
            </w:r>
            <w:proofErr w:type="spellStart"/>
            <w:r w:rsidRPr="00E84D2F">
              <w:rPr>
                <w:rFonts w:ascii="Times New Roman" w:hAnsi="Times New Roman" w:cs="Times New Roman"/>
                <w:b/>
                <w:sz w:val="20"/>
                <w:szCs w:val="20"/>
              </w:rPr>
              <w:t>ФОКа</w:t>
            </w:r>
            <w:proofErr w:type="spellEnd"/>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25895,8</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4455,7</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100%</w:t>
            </w:r>
          </w:p>
        </w:tc>
      </w:tr>
      <w:tr w:rsidR="00E84D2F" w:rsidTr="00E84D2F">
        <w:trPr>
          <w:trHeight w:val="259"/>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rPr>
                <w:rFonts w:ascii="Times New Roman" w:hAnsi="Times New Roman" w:cs="Times New Roman"/>
                <w:b/>
                <w:sz w:val="20"/>
                <w:szCs w:val="20"/>
              </w:rPr>
            </w:pPr>
            <w:r w:rsidRPr="00E84D2F">
              <w:rPr>
                <w:rFonts w:ascii="Times New Roman" w:hAnsi="Times New Roman" w:cs="Times New Roman"/>
                <w:b/>
                <w:sz w:val="20"/>
                <w:szCs w:val="20"/>
              </w:rPr>
              <w:t xml:space="preserve">Расходы на содержание </w:t>
            </w:r>
            <w:proofErr w:type="spellStart"/>
            <w:r w:rsidRPr="00E84D2F">
              <w:rPr>
                <w:rFonts w:ascii="Times New Roman" w:hAnsi="Times New Roman" w:cs="Times New Roman"/>
                <w:b/>
                <w:sz w:val="20"/>
                <w:szCs w:val="20"/>
              </w:rPr>
              <w:t>ФОКа</w:t>
            </w:r>
            <w:proofErr w:type="spellEnd"/>
            <w:r w:rsidRPr="00E84D2F">
              <w:rPr>
                <w:rFonts w:ascii="Times New Roman" w:hAnsi="Times New Roman" w:cs="Times New Roman"/>
                <w:b/>
                <w:sz w:val="20"/>
                <w:szCs w:val="20"/>
              </w:rPr>
              <w:t xml:space="preserve"> – всего,</w:t>
            </w: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25895,8</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4442,2</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99,7%</w:t>
            </w:r>
          </w:p>
        </w:tc>
      </w:tr>
      <w:tr w:rsidR="00E84D2F" w:rsidTr="00E84D2F">
        <w:trPr>
          <w:trHeight w:val="259"/>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rPr>
                <w:rFonts w:ascii="Times New Roman" w:hAnsi="Times New Roman" w:cs="Times New Roman"/>
                <w:sz w:val="20"/>
                <w:szCs w:val="20"/>
              </w:rPr>
            </w:pPr>
            <w:r w:rsidRPr="00E84D2F">
              <w:rPr>
                <w:rFonts w:ascii="Times New Roman" w:hAnsi="Times New Roman" w:cs="Times New Roman"/>
                <w:sz w:val="20"/>
                <w:szCs w:val="20"/>
              </w:rPr>
              <w:t xml:space="preserve">     из них на:</w:t>
            </w: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p>
        </w:tc>
      </w:tr>
      <w:tr w:rsidR="00E84D2F" w:rsidTr="00E84D2F">
        <w:trPr>
          <w:trHeight w:val="259"/>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rPr>
                <w:rFonts w:ascii="Times New Roman" w:hAnsi="Times New Roman" w:cs="Times New Roman"/>
                <w:sz w:val="20"/>
                <w:szCs w:val="20"/>
              </w:rPr>
            </w:pPr>
            <w:r w:rsidRPr="00E84D2F">
              <w:rPr>
                <w:rFonts w:ascii="Times New Roman" w:hAnsi="Times New Roman" w:cs="Times New Roman"/>
                <w:sz w:val="20"/>
                <w:szCs w:val="20"/>
              </w:rPr>
              <w:t>- заработную плату с начислениями</w:t>
            </w: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14776,7</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57,1%</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2020,7</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45,5%</w:t>
            </w:r>
          </w:p>
        </w:tc>
      </w:tr>
      <w:tr w:rsidR="00E84D2F" w:rsidTr="00E84D2F">
        <w:trPr>
          <w:trHeight w:val="321"/>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rPr>
                <w:rFonts w:ascii="Times New Roman" w:hAnsi="Times New Roman" w:cs="Times New Roman"/>
                <w:sz w:val="20"/>
                <w:szCs w:val="20"/>
              </w:rPr>
            </w:pPr>
            <w:r w:rsidRPr="00E84D2F">
              <w:rPr>
                <w:rFonts w:ascii="Times New Roman" w:hAnsi="Times New Roman" w:cs="Times New Roman"/>
                <w:sz w:val="20"/>
                <w:szCs w:val="20"/>
              </w:rPr>
              <w:t>- проведение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10,5</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0,04%</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161,3</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3,63%</w:t>
            </w:r>
          </w:p>
        </w:tc>
      </w:tr>
      <w:tr w:rsidR="00E84D2F" w:rsidTr="00E84D2F">
        <w:trPr>
          <w:trHeight w:val="321"/>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rPr>
                <w:rFonts w:ascii="Times New Roman" w:hAnsi="Times New Roman" w:cs="Times New Roman"/>
                <w:sz w:val="20"/>
                <w:szCs w:val="20"/>
              </w:rPr>
            </w:pPr>
            <w:r w:rsidRPr="00E84D2F">
              <w:rPr>
                <w:rFonts w:ascii="Times New Roman" w:hAnsi="Times New Roman" w:cs="Times New Roman"/>
                <w:sz w:val="20"/>
                <w:szCs w:val="20"/>
              </w:rPr>
              <w:t>- участие в соревнованиях и УТС</w:t>
            </w: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65,5</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0,25%</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p>
        </w:tc>
      </w:tr>
      <w:tr w:rsidR="00E84D2F" w:rsidTr="00E84D2F">
        <w:trPr>
          <w:trHeight w:val="259"/>
        </w:trPr>
        <w:tc>
          <w:tcPr>
            <w:tcW w:w="3964" w:type="dxa"/>
            <w:tcBorders>
              <w:top w:val="single" w:sz="4" w:space="0" w:color="auto"/>
              <w:left w:val="single" w:sz="4" w:space="0" w:color="auto"/>
              <w:bottom w:val="single" w:sz="4" w:space="0" w:color="auto"/>
              <w:right w:val="single" w:sz="4" w:space="0" w:color="auto"/>
            </w:tcBorders>
            <w:vAlign w:val="center"/>
          </w:tcPr>
          <w:p w:rsidR="00E84D2F" w:rsidRPr="00E84D2F" w:rsidRDefault="00E84D2F" w:rsidP="00E84D2F">
            <w:pPr>
              <w:rPr>
                <w:rFonts w:ascii="Times New Roman" w:hAnsi="Times New Roman" w:cs="Times New Roman"/>
                <w:sz w:val="20"/>
                <w:szCs w:val="20"/>
              </w:rPr>
            </w:pPr>
            <w:r w:rsidRPr="00E84D2F">
              <w:rPr>
                <w:rFonts w:ascii="Times New Roman" w:hAnsi="Times New Roman" w:cs="Times New Roman"/>
                <w:sz w:val="20"/>
                <w:szCs w:val="20"/>
              </w:rPr>
              <w:t>- приобретение спортивного оборудования и инвентаря</w:t>
            </w:r>
          </w:p>
        </w:tc>
        <w:tc>
          <w:tcPr>
            <w:tcW w:w="1418"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701,7</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679,3</w:t>
            </w:r>
          </w:p>
        </w:tc>
        <w:tc>
          <w:tcPr>
            <w:tcW w:w="1560" w:type="dxa"/>
            <w:tcBorders>
              <w:top w:val="single" w:sz="4" w:space="0" w:color="auto"/>
              <w:left w:val="single" w:sz="4" w:space="0" w:color="auto"/>
              <w:bottom w:val="single" w:sz="4" w:space="0" w:color="auto"/>
              <w:right w:val="single" w:sz="4" w:space="0" w:color="auto"/>
            </w:tcBorders>
          </w:tcPr>
          <w:p w:rsidR="00E84D2F" w:rsidRPr="00E84D2F" w:rsidRDefault="00E84D2F" w:rsidP="00E84D2F">
            <w:pPr>
              <w:jc w:val="center"/>
              <w:rPr>
                <w:rFonts w:ascii="Times New Roman" w:hAnsi="Times New Roman" w:cs="Times New Roman"/>
                <w:sz w:val="20"/>
                <w:szCs w:val="20"/>
              </w:rPr>
            </w:pPr>
            <w:r w:rsidRPr="00E84D2F">
              <w:rPr>
                <w:rFonts w:ascii="Times New Roman" w:hAnsi="Times New Roman" w:cs="Times New Roman"/>
                <w:sz w:val="20"/>
                <w:szCs w:val="20"/>
              </w:rPr>
              <w:t>15,3%</w:t>
            </w:r>
          </w:p>
        </w:tc>
      </w:tr>
    </w:tbl>
    <w:p w:rsidR="00590005" w:rsidRPr="00590005" w:rsidRDefault="00590005" w:rsidP="00590005">
      <w:pPr>
        <w:autoSpaceDE w:val="0"/>
        <w:autoSpaceDN w:val="0"/>
        <w:adjustRightInd w:val="0"/>
        <w:spacing w:after="0" w:line="240" w:lineRule="auto"/>
        <w:rPr>
          <w:rFonts w:ascii="Times New Roman" w:hAnsi="Times New Roman" w:cs="Times New Roman"/>
          <w:b/>
          <w:bCs/>
          <w:sz w:val="24"/>
          <w:szCs w:val="24"/>
        </w:rPr>
      </w:pPr>
    </w:p>
    <w:p w:rsidR="00BB52BE" w:rsidRPr="00590005" w:rsidRDefault="00590005" w:rsidP="00590005">
      <w:pPr>
        <w:tabs>
          <w:tab w:val="left" w:pos="142"/>
        </w:tabs>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BB52BE" w:rsidRPr="00590005">
        <w:rPr>
          <w:rFonts w:ascii="Times New Roman" w:hAnsi="Times New Roman" w:cs="Times New Roman"/>
          <w:b/>
          <w:sz w:val="28"/>
          <w:szCs w:val="28"/>
        </w:rPr>
        <w:t>АНАЛИЗ ПОКАЗАТЕЛЕЙ ДЕЯТЕЛЬНОСТИ УЧРЕЖДЕНИЯ</w:t>
      </w:r>
    </w:p>
    <w:p w:rsidR="00BB52BE" w:rsidRDefault="00BB52BE" w:rsidP="00644C80">
      <w:pPr>
        <w:pStyle w:val="a3"/>
        <w:tabs>
          <w:tab w:val="left" w:pos="142"/>
        </w:tabs>
        <w:spacing w:line="276"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по результатам 2017 года выявило следующие положительные тенденции:</w:t>
      </w:r>
    </w:p>
    <w:p w:rsidR="00BB52BE" w:rsidRDefault="00BB52BE" w:rsidP="00644C80">
      <w:pPr>
        <w:pStyle w:val="a3"/>
        <w:tabs>
          <w:tab w:val="left" w:pos="142"/>
        </w:tabs>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05C00">
        <w:rPr>
          <w:rFonts w:ascii="Times New Roman" w:hAnsi="Times New Roman" w:cs="Times New Roman"/>
          <w:sz w:val="28"/>
          <w:szCs w:val="28"/>
        </w:rPr>
        <w:t xml:space="preserve">увеличение количества отделений </w:t>
      </w:r>
      <w:r w:rsidR="00A719EB">
        <w:rPr>
          <w:rFonts w:ascii="Times New Roman" w:hAnsi="Times New Roman" w:cs="Times New Roman"/>
          <w:sz w:val="28"/>
          <w:szCs w:val="28"/>
        </w:rPr>
        <w:t>по видам спорта (3 - 4);</w:t>
      </w:r>
    </w:p>
    <w:p w:rsidR="00A719EB" w:rsidRDefault="00A719EB"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увеличение числа обучающихся в 2017-2018 учебном году (278 - 293);</w:t>
      </w:r>
    </w:p>
    <w:p w:rsidR="00A719EB" w:rsidRDefault="00A719EB"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успешное участие обучающихся Учреждения в соревнованиях различного уровня;</w:t>
      </w:r>
    </w:p>
    <w:p w:rsidR="00083EBA" w:rsidRPr="00083EBA" w:rsidRDefault="00083EBA" w:rsidP="00083EBA">
      <w:pPr>
        <w:pStyle w:val="a3"/>
        <w:tabs>
          <w:tab w:val="left" w:pos="142"/>
          <w:tab w:val="left" w:pos="851"/>
        </w:tabs>
        <w:ind w:left="0" w:firstLine="720"/>
        <w:jc w:val="both"/>
        <w:rPr>
          <w:rFonts w:ascii="Times New Roman" w:hAnsi="Times New Roman" w:cs="Times New Roman"/>
          <w:sz w:val="28"/>
          <w:szCs w:val="28"/>
        </w:rPr>
      </w:pPr>
      <w:r>
        <w:rPr>
          <w:rFonts w:ascii="Times New Roman" w:hAnsi="Times New Roman" w:cs="Times New Roman"/>
          <w:sz w:val="28"/>
          <w:szCs w:val="28"/>
        </w:rPr>
        <w:t>- эффективная работа по обеспечению сохранности контингента обучающихся;</w:t>
      </w:r>
    </w:p>
    <w:p w:rsidR="00A719EB" w:rsidRDefault="00A719EB"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83EBA">
        <w:rPr>
          <w:rFonts w:ascii="Times New Roman" w:hAnsi="Times New Roman" w:cs="Times New Roman"/>
          <w:sz w:val="28"/>
          <w:szCs w:val="28"/>
        </w:rPr>
        <w:t>успешное прохождение аттестации на соответствие занимаемой должности тренерами-преподавателями Учреждения;</w:t>
      </w:r>
    </w:p>
    <w:p w:rsidR="00083EBA" w:rsidRDefault="00083EBA"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укрепление сотрудничества с другими образовательными учреждениями городского округа;</w:t>
      </w:r>
    </w:p>
    <w:p w:rsidR="00083EBA" w:rsidRDefault="00083EBA"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активное и плодотворное взаимодействие с родителями обучающихся;</w:t>
      </w:r>
    </w:p>
    <w:p w:rsidR="00083EBA" w:rsidRDefault="00083EBA"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занятий физической культурой и спортом;</w:t>
      </w:r>
    </w:p>
    <w:p w:rsidR="00083EBA" w:rsidRDefault="00083EBA"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повышение качества организации и проведения массовых физкультурно</w:t>
      </w:r>
      <w:r w:rsidR="00967213">
        <w:rPr>
          <w:rFonts w:ascii="Times New Roman" w:hAnsi="Times New Roman" w:cs="Times New Roman"/>
          <w:sz w:val="28"/>
          <w:szCs w:val="28"/>
        </w:rPr>
        <w:t>-оздоровительных мероприятий;</w:t>
      </w:r>
    </w:p>
    <w:p w:rsidR="00967213" w:rsidRDefault="009672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формирование традиций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w:t>
      </w:r>
    </w:p>
    <w:p w:rsidR="00967213" w:rsidRDefault="009672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оснащение Учреждения новым спортивным оборудованием для повышения качества спортивной подготовки обучающихся.</w:t>
      </w:r>
    </w:p>
    <w:p w:rsidR="00967213" w:rsidRDefault="00967213" w:rsidP="00BB52BE">
      <w:pPr>
        <w:pStyle w:val="a3"/>
        <w:tabs>
          <w:tab w:val="left" w:pos="142"/>
        </w:tabs>
        <w:ind w:left="0" w:firstLine="720"/>
        <w:jc w:val="both"/>
        <w:rPr>
          <w:rFonts w:ascii="Times New Roman" w:hAnsi="Times New Roman" w:cs="Times New Roman"/>
          <w:sz w:val="28"/>
          <w:szCs w:val="28"/>
        </w:rPr>
      </w:pPr>
    </w:p>
    <w:p w:rsidR="00967213" w:rsidRDefault="009672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Кроме положительных моментов,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выявило </w:t>
      </w:r>
      <w:r w:rsidR="00B21113">
        <w:rPr>
          <w:rFonts w:ascii="Times New Roman" w:hAnsi="Times New Roman" w:cs="Times New Roman"/>
          <w:sz w:val="28"/>
          <w:szCs w:val="28"/>
        </w:rPr>
        <w:t>проблемы, требующие особого внимания:</w:t>
      </w:r>
    </w:p>
    <w:p w:rsidR="00B21113" w:rsidRDefault="00B211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разработка системы проведения открытых занятий для коллег с целью передачи опыта и внедрения новых методов и технологий;</w:t>
      </w:r>
    </w:p>
    <w:p w:rsidR="00644C80" w:rsidRDefault="00644C80"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разработка авторских программ по видам спорта;</w:t>
      </w:r>
    </w:p>
    <w:p w:rsidR="00644C80" w:rsidRDefault="00644C80"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совершенствование работы с учебной документацией;</w:t>
      </w:r>
    </w:p>
    <w:p w:rsidR="00B21113" w:rsidRDefault="00B211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прохождение курсов повышения квалификации педагогическими работниками;</w:t>
      </w:r>
    </w:p>
    <w:p w:rsidR="00B21113" w:rsidRDefault="00B211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привлечение тренеров к прохождению аттестации с целью присвоения квалификационной категории;</w:t>
      </w:r>
    </w:p>
    <w:p w:rsidR="00B21113" w:rsidRDefault="00B211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улучшение качества воспитательной работы вне занятий;</w:t>
      </w:r>
    </w:p>
    <w:p w:rsidR="00B21113" w:rsidRDefault="00B21113"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44C80">
        <w:rPr>
          <w:rFonts w:ascii="Times New Roman" w:hAnsi="Times New Roman" w:cs="Times New Roman"/>
          <w:sz w:val="28"/>
          <w:szCs w:val="28"/>
        </w:rPr>
        <w:t>совершенствование качества подготовки обучающихся отделений фитнес-аэробики и фигурного катания на коньках с целью участия в соревнованиях различного уровня;</w:t>
      </w:r>
    </w:p>
    <w:p w:rsidR="00644C80" w:rsidRDefault="00644C80"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привлечение родителей (законных представителей) для совместных спортивных или воспитательных мероприятий;</w:t>
      </w:r>
    </w:p>
    <w:p w:rsidR="00644C80" w:rsidRDefault="00644C80" w:rsidP="00BB52BE">
      <w:pPr>
        <w:pStyle w:val="a3"/>
        <w:tabs>
          <w:tab w:val="left" w:pos="142"/>
        </w:tabs>
        <w:ind w:left="0" w:firstLine="720"/>
        <w:jc w:val="both"/>
        <w:rPr>
          <w:rFonts w:ascii="Times New Roman" w:hAnsi="Times New Roman" w:cs="Times New Roman"/>
          <w:sz w:val="28"/>
          <w:szCs w:val="28"/>
        </w:rPr>
      </w:pPr>
      <w:r>
        <w:rPr>
          <w:rFonts w:ascii="Times New Roman" w:hAnsi="Times New Roman" w:cs="Times New Roman"/>
          <w:sz w:val="28"/>
          <w:szCs w:val="28"/>
        </w:rPr>
        <w:t>- информационное освещение участия обучающихся Учреждения в спортивных и массовых мероприятиях.</w:t>
      </w:r>
    </w:p>
    <w:p w:rsidR="00401E34" w:rsidRDefault="00401E34" w:rsidP="00015E2E">
      <w:pPr>
        <w:pStyle w:val="a3"/>
        <w:tabs>
          <w:tab w:val="left" w:pos="142"/>
        </w:tabs>
        <w:ind w:left="0" w:firstLine="720"/>
        <w:jc w:val="right"/>
        <w:rPr>
          <w:rFonts w:ascii="Times New Roman" w:hAnsi="Times New Roman" w:cs="Times New Roman"/>
          <w:b/>
          <w:sz w:val="28"/>
          <w:szCs w:val="28"/>
        </w:rPr>
      </w:pPr>
    </w:p>
    <w:p w:rsidR="00015E2E" w:rsidRPr="00015E2E" w:rsidRDefault="00015E2E" w:rsidP="00015E2E">
      <w:pPr>
        <w:pStyle w:val="a3"/>
        <w:tabs>
          <w:tab w:val="left" w:pos="142"/>
        </w:tabs>
        <w:ind w:left="0" w:firstLine="720"/>
        <w:jc w:val="right"/>
        <w:rPr>
          <w:rFonts w:ascii="Times New Roman" w:hAnsi="Times New Roman" w:cs="Times New Roman"/>
          <w:b/>
          <w:sz w:val="28"/>
          <w:szCs w:val="28"/>
        </w:rPr>
      </w:pPr>
      <w:r w:rsidRPr="00015E2E">
        <w:rPr>
          <w:rFonts w:ascii="Times New Roman" w:hAnsi="Times New Roman" w:cs="Times New Roman"/>
          <w:b/>
          <w:sz w:val="28"/>
          <w:szCs w:val="28"/>
        </w:rPr>
        <w:lastRenderedPageBreak/>
        <w:t>Приложение 1</w:t>
      </w:r>
    </w:p>
    <w:p w:rsidR="000A67DC" w:rsidRDefault="00015E2E" w:rsidP="000A67DC">
      <w:pPr>
        <w:widowControl w:val="0"/>
        <w:autoSpaceDE w:val="0"/>
        <w:autoSpaceDN w:val="0"/>
        <w:adjustRightInd w:val="0"/>
        <w:spacing w:after="0" w:line="240" w:lineRule="auto"/>
        <w:jc w:val="center"/>
        <w:rPr>
          <w:rFonts w:ascii="Times New Roman" w:hAnsi="Times New Roman"/>
          <w:b/>
          <w:bCs/>
          <w:sz w:val="28"/>
          <w:szCs w:val="28"/>
        </w:rPr>
      </w:pPr>
      <w:r w:rsidRPr="00492335">
        <w:rPr>
          <w:rFonts w:ascii="Times New Roman" w:hAnsi="Times New Roman"/>
          <w:b/>
          <w:bCs/>
          <w:sz w:val="28"/>
          <w:szCs w:val="28"/>
        </w:rPr>
        <w:t xml:space="preserve">Показатели деятельности </w:t>
      </w:r>
      <w:proofErr w:type="gramStart"/>
      <w:r>
        <w:rPr>
          <w:rFonts w:ascii="Times New Roman" w:hAnsi="Times New Roman"/>
          <w:b/>
          <w:bCs/>
          <w:sz w:val="28"/>
          <w:szCs w:val="28"/>
        </w:rPr>
        <w:t>ГАУ</w:t>
      </w:r>
      <w:proofErr w:type="gramEnd"/>
      <w:r>
        <w:rPr>
          <w:rFonts w:ascii="Times New Roman" w:hAnsi="Times New Roman"/>
          <w:b/>
          <w:bCs/>
          <w:sz w:val="28"/>
          <w:szCs w:val="28"/>
        </w:rPr>
        <w:t xml:space="preserve"> НО «Ледовый дворец в г. Навашино Нижегородской области»</w:t>
      </w:r>
      <w:r w:rsidRPr="00492335">
        <w:rPr>
          <w:rFonts w:ascii="Times New Roman" w:hAnsi="Times New Roman"/>
          <w:b/>
          <w:bCs/>
          <w:sz w:val="28"/>
          <w:szCs w:val="28"/>
        </w:rPr>
        <w:t xml:space="preserve"> </w:t>
      </w:r>
      <w:r>
        <w:rPr>
          <w:rFonts w:ascii="Times New Roman" w:hAnsi="Times New Roman"/>
          <w:b/>
          <w:bCs/>
          <w:sz w:val="28"/>
          <w:szCs w:val="28"/>
        </w:rPr>
        <w:t>оказывающ</w:t>
      </w:r>
      <w:r w:rsidR="000A67DC">
        <w:rPr>
          <w:rFonts w:ascii="Times New Roman" w:hAnsi="Times New Roman"/>
          <w:b/>
          <w:bCs/>
          <w:sz w:val="28"/>
          <w:szCs w:val="28"/>
        </w:rPr>
        <w:t>его</w:t>
      </w:r>
      <w:r>
        <w:rPr>
          <w:rFonts w:ascii="Times New Roman" w:hAnsi="Times New Roman"/>
          <w:b/>
          <w:bCs/>
          <w:sz w:val="28"/>
          <w:szCs w:val="28"/>
        </w:rPr>
        <w:t xml:space="preserve"> услуги в сфере </w:t>
      </w:r>
    </w:p>
    <w:p w:rsidR="00015E2E" w:rsidRDefault="00015E2E" w:rsidP="000A67DC">
      <w:pPr>
        <w:widowControl w:val="0"/>
        <w:autoSpaceDE w:val="0"/>
        <w:autoSpaceDN w:val="0"/>
        <w:adjustRightInd w:val="0"/>
        <w:spacing w:after="0" w:line="240" w:lineRule="auto"/>
        <w:jc w:val="center"/>
        <w:rPr>
          <w:rFonts w:ascii="Times New Roman" w:hAnsi="Times New Roman"/>
          <w:b/>
          <w:bCs/>
          <w:sz w:val="28"/>
          <w:szCs w:val="28"/>
        </w:rPr>
      </w:pPr>
      <w:r w:rsidRPr="00492335">
        <w:rPr>
          <w:rFonts w:ascii="Times New Roman" w:hAnsi="Times New Roman"/>
          <w:b/>
          <w:bCs/>
          <w:sz w:val="28"/>
          <w:szCs w:val="28"/>
        </w:rPr>
        <w:t xml:space="preserve">дополнительного образования, подлежащей </w:t>
      </w:r>
      <w:proofErr w:type="spellStart"/>
      <w:r w:rsidRPr="00492335">
        <w:rPr>
          <w:rFonts w:ascii="Times New Roman" w:hAnsi="Times New Roman"/>
          <w:b/>
          <w:bCs/>
          <w:sz w:val="28"/>
          <w:szCs w:val="28"/>
        </w:rPr>
        <w:t>самообследованию</w:t>
      </w:r>
      <w:proofErr w:type="spellEnd"/>
    </w:p>
    <w:p w:rsidR="000A67DC" w:rsidRPr="00492335" w:rsidRDefault="000A67DC" w:rsidP="000A67DC">
      <w:pPr>
        <w:widowControl w:val="0"/>
        <w:autoSpaceDE w:val="0"/>
        <w:autoSpaceDN w:val="0"/>
        <w:adjustRightInd w:val="0"/>
        <w:spacing w:after="0" w:line="240" w:lineRule="auto"/>
        <w:jc w:val="center"/>
        <w:rPr>
          <w:rFonts w:ascii="Times New Roman" w:hAnsi="Times New Roman"/>
          <w:sz w:val="28"/>
          <w:szCs w:val="28"/>
        </w:rPr>
      </w:pPr>
    </w:p>
    <w:tbl>
      <w:tblPr>
        <w:tblW w:w="10057" w:type="dxa"/>
        <w:jc w:val="center"/>
        <w:tblCellMar>
          <w:left w:w="0" w:type="dxa"/>
          <w:right w:w="0" w:type="dxa"/>
        </w:tblCellMar>
        <w:tblLook w:val="04A0" w:firstRow="1" w:lastRow="0" w:firstColumn="1" w:lastColumn="0" w:noHBand="0" w:noVBand="1"/>
      </w:tblPr>
      <w:tblGrid>
        <w:gridCol w:w="701"/>
        <w:gridCol w:w="7088"/>
        <w:gridCol w:w="2268"/>
      </w:tblGrid>
      <w:tr w:rsidR="00015E2E" w:rsidTr="00514CDE">
        <w:trPr>
          <w:trHeight w:val="567"/>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 xml:space="preserve">N </w:t>
            </w:r>
          </w:p>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п/п</w:t>
            </w:r>
          </w:p>
        </w:tc>
        <w:tc>
          <w:tcPr>
            <w:tcW w:w="7088"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Показатели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Единица измерения</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1.</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015E2E" w:rsidRDefault="00015E2E" w:rsidP="00514CDE">
            <w:pPr>
              <w:widowControl w:val="0"/>
              <w:autoSpaceDE w:val="0"/>
              <w:autoSpaceDN w:val="0"/>
              <w:adjustRightInd w:val="0"/>
              <w:spacing w:after="0" w:line="240" w:lineRule="auto"/>
              <w:rPr>
                <w:rFonts w:ascii="Times New Roman" w:hAnsi="Times New Roman"/>
                <w:sz w:val="24"/>
                <w:szCs w:val="24"/>
              </w:rPr>
            </w:pP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DF1558"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DF1558">
              <w:rPr>
                <w:rFonts w:ascii="Times New Roman" w:hAnsi="Times New Roman"/>
                <w:b/>
                <w:sz w:val="24"/>
                <w:szCs w:val="24"/>
              </w:rPr>
              <w:t>1.1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Общая численность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дошкольного возраста (3-7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 человека</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младшего школьного возраста (7-11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1.1.3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среднего школьного возраста (11-15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человека</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1.1.4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старшего школьного возраста (15-17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 человека</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 учащихся, обучающихся по образовательным программам по договорам об оказании платных образовательных услуг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 человека / 26,6%</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 человек / 9,2%</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1.6.1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с ограниченными возможностями здоровья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1.6.2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Дети-сироты, дети, оставшиеся без попечения родителей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человека / 1%</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1.6.3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Дети-мигранты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человека / 0,68%</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1.6.4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 попавшие в трудную жизненную ситуацию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 человека / 7,5%</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 человек / 6,5%</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shd w:val="clear" w:color="auto" w:fill="auto"/>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1.8</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205 </w:t>
            </w:r>
            <w:r w:rsidRPr="00492335">
              <w:rPr>
                <w:rFonts w:ascii="Times New Roman" w:hAnsi="Times New Roman"/>
                <w:sz w:val="24"/>
                <w:szCs w:val="24"/>
              </w:rPr>
              <w:t>человек/</w:t>
            </w:r>
            <w:r>
              <w:rPr>
                <w:rFonts w:ascii="Times New Roman" w:hAnsi="Times New Roman"/>
                <w:sz w:val="24"/>
                <w:szCs w:val="24"/>
              </w:rPr>
              <w:t xml:space="preserve"> 60,1</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133 </w:t>
            </w:r>
            <w:r w:rsidRPr="00492335">
              <w:rPr>
                <w:rFonts w:ascii="Times New Roman" w:hAnsi="Times New Roman"/>
                <w:sz w:val="24"/>
                <w:szCs w:val="24"/>
              </w:rPr>
              <w:t>человек/</w:t>
            </w:r>
            <w:r>
              <w:rPr>
                <w:rFonts w:ascii="Times New Roman" w:hAnsi="Times New Roman"/>
                <w:sz w:val="24"/>
                <w:szCs w:val="24"/>
              </w:rPr>
              <w:t xml:space="preserve"> 45,4</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72 </w:t>
            </w:r>
            <w:r w:rsidRPr="00492335">
              <w:rPr>
                <w:rFonts w:ascii="Times New Roman" w:hAnsi="Times New Roman"/>
                <w:sz w:val="24"/>
                <w:szCs w:val="24"/>
              </w:rPr>
              <w:t>человек/</w:t>
            </w:r>
            <w:r>
              <w:rPr>
                <w:rFonts w:ascii="Times New Roman" w:hAnsi="Times New Roman"/>
                <w:sz w:val="24"/>
                <w:szCs w:val="24"/>
              </w:rPr>
              <w:t xml:space="preserve"> 24,6</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 </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1.9</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015E2E">
              <w:rPr>
                <w:rFonts w:ascii="Times New Roman" w:hAnsi="Times New Roman"/>
                <w:sz w:val="24"/>
                <w:szCs w:val="24"/>
              </w:rPr>
              <w:t>34 человек</w:t>
            </w:r>
            <w:r>
              <w:rPr>
                <w:rFonts w:ascii="Times New Roman" w:hAnsi="Times New Roman"/>
                <w:sz w:val="24"/>
                <w:szCs w:val="24"/>
              </w:rPr>
              <w:t xml:space="preserve"> 16,5</w:t>
            </w:r>
            <w:r w:rsidRPr="00015E2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015E2E">
              <w:rPr>
                <w:rFonts w:ascii="Times New Roman" w:hAnsi="Times New Roman"/>
                <w:sz w:val="24"/>
                <w:szCs w:val="24"/>
              </w:rPr>
              <w:t>9 человек/</w:t>
            </w:r>
            <w:r>
              <w:rPr>
                <w:rFonts w:ascii="Times New Roman" w:hAnsi="Times New Roman"/>
                <w:sz w:val="24"/>
                <w:szCs w:val="24"/>
              </w:rPr>
              <w:t xml:space="preserve"> 4</w:t>
            </w:r>
            <w:r w:rsidRPr="00015E2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015E2E">
              <w:rPr>
                <w:rFonts w:ascii="Times New Roman" w:hAnsi="Times New Roman"/>
                <w:sz w:val="24"/>
                <w:szCs w:val="24"/>
              </w:rPr>
              <w:t>25 человек</w:t>
            </w:r>
            <w:r>
              <w:rPr>
                <w:rFonts w:ascii="Times New Roman" w:hAnsi="Times New Roman"/>
                <w:sz w:val="24"/>
                <w:szCs w:val="24"/>
              </w:rPr>
              <w:t xml:space="preserve"> </w:t>
            </w:r>
            <w:r w:rsidRPr="00015E2E">
              <w:rPr>
                <w:rFonts w:ascii="Times New Roman" w:hAnsi="Times New Roman"/>
                <w:sz w:val="24"/>
                <w:szCs w:val="24"/>
              </w:rPr>
              <w:t>/</w:t>
            </w:r>
            <w:r>
              <w:rPr>
                <w:rFonts w:ascii="Times New Roman" w:hAnsi="Times New Roman"/>
                <w:sz w:val="24"/>
                <w:szCs w:val="24"/>
              </w:rPr>
              <w:t xml:space="preserve"> 12</w:t>
            </w:r>
            <w:r w:rsidRPr="00015E2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015E2E">
              <w:rPr>
                <w:rFonts w:ascii="Times New Roman" w:hAnsi="Times New Roman"/>
                <w:sz w:val="24"/>
                <w:szCs w:val="24"/>
              </w:rPr>
              <w:t>человек/</w:t>
            </w:r>
            <w:r>
              <w:rPr>
                <w:rFonts w:ascii="Times New Roman" w:hAnsi="Times New Roman"/>
                <w:sz w:val="24"/>
                <w:szCs w:val="24"/>
              </w:rPr>
              <w:t xml:space="preserve"> 0</w:t>
            </w:r>
            <w:r w:rsidRPr="00015E2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lastRenderedPageBreak/>
              <w:t xml:space="preserve">1.9.4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015E2E">
              <w:rPr>
                <w:rFonts w:ascii="Times New Roman" w:hAnsi="Times New Roman"/>
                <w:sz w:val="24"/>
                <w:szCs w:val="24"/>
              </w:rPr>
              <w:t>человек/</w:t>
            </w:r>
            <w:r>
              <w:rPr>
                <w:rFonts w:ascii="Times New Roman" w:hAnsi="Times New Roman"/>
                <w:sz w:val="24"/>
                <w:szCs w:val="24"/>
              </w:rPr>
              <w:t xml:space="preserve"> 0</w:t>
            </w:r>
            <w:r w:rsidRPr="00015E2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015E2E">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1.10</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Муниципального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Регионального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Межрегионального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Федерального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Международного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массовых мероприятий, проведенных образовательной организацией,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D33F9E">
              <w:rPr>
                <w:rFonts w:ascii="Times New Roman" w:hAnsi="Times New Roman"/>
                <w:sz w:val="24"/>
                <w:szCs w:val="24"/>
              </w:rPr>
              <w:t>125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D33F9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r w:rsidR="00015E2E" w:rsidRPr="00D33F9E">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D33F9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sidR="00015E2E" w:rsidRPr="00D33F9E">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D33F9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00015E2E" w:rsidRPr="00D33F9E">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D33F9E">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Общая численность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D33F9E">
              <w:rPr>
                <w:rFonts w:ascii="Times New Roman" w:hAnsi="Times New Roman"/>
                <w:sz w:val="24"/>
                <w:szCs w:val="24"/>
              </w:rPr>
              <w:t>10 человек</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7 человек / 70%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человек / 10%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3 человек / 30%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1.17.1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Высшая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1.17.2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Первая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1.18</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человек/%</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1.18.1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До 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6 человек / 60%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1.18.2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Свыше 30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1.19</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5 человек / 50%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1.20</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w:t>
            </w:r>
            <w:r>
              <w:rPr>
                <w:rFonts w:ascii="Times New Roman" w:hAnsi="Times New Roman"/>
                <w:b/>
                <w:sz w:val="24"/>
                <w:szCs w:val="24"/>
              </w:rPr>
              <w:t xml:space="preserve"> </w:t>
            </w:r>
            <w:r w:rsidRPr="00B824DD">
              <w:rPr>
                <w:rFonts w:ascii="Times New Roman" w:hAnsi="Times New Roman"/>
                <w:b/>
                <w:sz w:val="24"/>
                <w:szCs w:val="24"/>
              </w:rPr>
              <w:t xml:space="preserve">квалификации/профессиональную переподготовку по профилю педагогической деятельности или </w:t>
            </w:r>
            <w:r w:rsidRPr="00B824DD">
              <w:rPr>
                <w:rFonts w:ascii="Times New Roman" w:hAnsi="Times New Roman"/>
                <w:b/>
                <w:sz w:val="24"/>
                <w:szCs w:val="24"/>
              </w:rPr>
              <w:lastRenderedPageBreak/>
              <w:t xml:space="preserve">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D33F9E">
            <w:pPr>
              <w:widowControl w:val="0"/>
              <w:autoSpaceDE w:val="0"/>
              <w:autoSpaceDN w:val="0"/>
              <w:adjustRightInd w:val="0"/>
              <w:spacing w:after="0" w:line="240" w:lineRule="auto"/>
              <w:jc w:val="center"/>
              <w:rPr>
                <w:rFonts w:ascii="Times New Roman" w:hAnsi="Times New Roman"/>
                <w:sz w:val="24"/>
                <w:szCs w:val="24"/>
              </w:rPr>
            </w:pPr>
            <w:r w:rsidRPr="00B2661E">
              <w:rPr>
                <w:rFonts w:ascii="Times New Roman" w:hAnsi="Times New Roman"/>
                <w:sz w:val="24"/>
                <w:szCs w:val="24"/>
              </w:rPr>
              <w:lastRenderedPageBreak/>
              <w:t>1</w:t>
            </w:r>
            <w:r w:rsidR="00D33F9E">
              <w:rPr>
                <w:rFonts w:ascii="Times New Roman" w:hAnsi="Times New Roman"/>
                <w:sz w:val="24"/>
                <w:szCs w:val="24"/>
              </w:rPr>
              <w:t>7</w:t>
            </w:r>
            <w:r w:rsidRPr="00B2661E">
              <w:rPr>
                <w:rFonts w:ascii="Times New Roman" w:hAnsi="Times New Roman"/>
                <w:sz w:val="24"/>
                <w:szCs w:val="24"/>
              </w:rPr>
              <w:t xml:space="preserve"> человек/ </w:t>
            </w:r>
            <w:r w:rsidR="00D33F9E">
              <w:rPr>
                <w:rFonts w:ascii="Times New Roman" w:hAnsi="Times New Roman"/>
                <w:sz w:val="24"/>
                <w:szCs w:val="24"/>
              </w:rPr>
              <w:t>40</w:t>
            </w:r>
            <w:r w:rsidRPr="00B2661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E84D2F" w:rsidP="00401E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человек / </w:t>
            </w:r>
            <w:r w:rsidR="00401E34">
              <w:rPr>
                <w:rFonts w:ascii="Times New Roman" w:hAnsi="Times New Roman"/>
                <w:sz w:val="24"/>
                <w:szCs w:val="24"/>
              </w:rPr>
              <w:t>1</w:t>
            </w:r>
            <w:r w:rsidR="00015E2E" w:rsidRPr="00492335">
              <w:rPr>
                <w:rFonts w:ascii="Times New Roman" w:hAnsi="Times New Roman"/>
                <w:sz w:val="24"/>
                <w:szCs w:val="24"/>
              </w:rPr>
              <w:t>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публикаций, подготовленных педагогическими работниками образовательной организации: </w:t>
            </w:r>
          </w:p>
        </w:tc>
        <w:tc>
          <w:tcPr>
            <w:tcW w:w="2268" w:type="dxa"/>
            <w:tcBorders>
              <w:top w:val="single" w:sz="6" w:space="0" w:color="auto"/>
              <w:left w:val="single" w:sz="6" w:space="0" w:color="auto"/>
              <w:bottom w:val="single" w:sz="6" w:space="0" w:color="auto"/>
              <w:right w:val="single" w:sz="6" w:space="0" w:color="auto"/>
            </w:tcBorders>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1.23.1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За 3 года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1.23.2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За отчетный период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2.</w:t>
            </w:r>
          </w:p>
        </w:tc>
        <w:tc>
          <w:tcPr>
            <w:tcW w:w="9356" w:type="dxa"/>
            <w:gridSpan w:val="2"/>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Инфраструктура</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компьютеров в расчете на одного учащегося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помещений для осуществления образовательной деятельности,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6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Учебный класс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Ледовая арена</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Тренажерный зал</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Хореографический зал</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Бросковая зона с искусственным льдом</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2.2.6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Бассейн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помещений для организации досуговой деятельности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Актовый зал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Концертный зал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Игровое помещение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загородных оздоровительных лагерей, баз отдыха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в образовательной организации системы электронного документооборота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да</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читального зала библиотеки,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w:t>
            </w:r>
            <w:proofErr w:type="spellStart"/>
            <w:r w:rsidRPr="00492335">
              <w:rPr>
                <w:rFonts w:ascii="Times New Roman" w:hAnsi="Times New Roman"/>
                <w:sz w:val="24"/>
                <w:szCs w:val="24"/>
              </w:rPr>
              <w:t>медиатекой</w:t>
            </w:r>
            <w:proofErr w:type="spellEnd"/>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Оснащенного средствами сканирования и распознавания текстов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выходом в Интернет с компьютеров, расположенных в помещении библиотеки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контролируемой распечаткой бумажных материалов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bl>
    <w:p w:rsidR="00015E2E" w:rsidRPr="00BB52BE" w:rsidRDefault="00015E2E" w:rsidP="00BB52BE">
      <w:pPr>
        <w:pStyle w:val="a3"/>
        <w:tabs>
          <w:tab w:val="left" w:pos="142"/>
        </w:tabs>
        <w:ind w:left="0" w:firstLine="720"/>
        <w:jc w:val="both"/>
        <w:rPr>
          <w:rFonts w:ascii="Times New Roman" w:hAnsi="Times New Roman" w:cs="Times New Roman"/>
          <w:sz w:val="28"/>
          <w:szCs w:val="28"/>
        </w:rPr>
      </w:pPr>
    </w:p>
    <w:sectPr w:rsidR="00015E2E" w:rsidRPr="00BB52BE"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AE2"/>
    <w:multiLevelType w:val="hybridMultilevel"/>
    <w:tmpl w:val="F9141EF2"/>
    <w:lvl w:ilvl="0" w:tplc="FF60C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0C7A57"/>
    <w:multiLevelType w:val="hybridMultilevel"/>
    <w:tmpl w:val="3D1E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CE03BA"/>
    <w:multiLevelType w:val="multilevel"/>
    <w:tmpl w:val="45A2E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4582F8F"/>
    <w:multiLevelType w:val="hybridMultilevel"/>
    <w:tmpl w:val="77E2B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A2797"/>
    <w:multiLevelType w:val="hybridMultilevel"/>
    <w:tmpl w:val="2416A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B"/>
    <w:rsid w:val="00004CED"/>
    <w:rsid w:val="0000695A"/>
    <w:rsid w:val="00015E2E"/>
    <w:rsid w:val="00037727"/>
    <w:rsid w:val="00062420"/>
    <w:rsid w:val="00083EBA"/>
    <w:rsid w:val="000A4CA5"/>
    <w:rsid w:val="000A67DC"/>
    <w:rsid w:val="000E5ABA"/>
    <w:rsid w:val="00107ED2"/>
    <w:rsid w:val="00126FC7"/>
    <w:rsid w:val="00143345"/>
    <w:rsid w:val="0019149A"/>
    <w:rsid w:val="0019721B"/>
    <w:rsid w:val="001C47DD"/>
    <w:rsid w:val="001D6F47"/>
    <w:rsid w:val="0027448E"/>
    <w:rsid w:val="002B0EB5"/>
    <w:rsid w:val="002D46EB"/>
    <w:rsid w:val="00312EAE"/>
    <w:rsid w:val="003A577F"/>
    <w:rsid w:val="003C42A0"/>
    <w:rsid w:val="00401E34"/>
    <w:rsid w:val="00411363"/>
    <w:rsid w:val="00462C99"/>
    <w:rsid w:val="004A2F2B"/>
    <w:rsid w:val="004B4EB8"/>
    <w:rsid w:val="004B54E9"/>
    <w:rsid w:val="00514CDE"/>
    <w:rsid w:val="00535480"/>
    <w:rsid w:val="005845FB"/>
    <w:rsid w:val="00590005"/>
    <w:rsid w:val="0059363C"/>
    <w:rsid w:val="005A3279"/>
    <w:rsid w:val="005D6617"/>
    <w:rsid w:val="005F10AA"/>
    <w:rsid w:val="00614C7E"/>
    <w:rsid w:val="00634990"/>
    <w:rsid w:val="00644C80"/>
    <w:rsid w:val="00664686"/>
    <w:rsid w:val="00674271"/>
    <w:rsid w:val="006757E8"/>
    <w:rsid w:val="00685ADB"/>
    <w:rsid w:val="006C10FB"/>
    <w:rsid w:val="007D13FF"/>
    <w:rsid w:val="0082186A"/>
    <w:rsid w:val="0083170A"/>
    <w:rsid w:val="008572FF"/>
    <w:rsid w:val="00940958"/>
    <w:rsid w:val="009433B6"/>
    <w:rsid w:val="00950A3E"/>
    <w:rsid w:val="00967213"/>
    <w:rsid w:val="00996CDA"/>
    <w:rsid w:val="009C70C8"/>
    <w:rsid w:val="009E0FE5"/>
    <w:rsid w:val="009E6941"/>
    <w:rsid w:val="00A073A9"/>
    <w:rsid w:val="00A105F4"/>
    <w:rsid w:val="00A33B8B"/>
    <w:rsid w:val="00A679E5"/>
    <w:rsid w:val="00A719EB"/>
    <w:rsid w:val="00A77170"/>
    <w:rsid w:val="00B13638"/>
    <w:rsid w:val="00B21113"/>
    <w:rsid w:val="00B765D0"/>
    <w:rsid w:val="00B804DA"/>
    <w:rsid w:val="00B90873"/>
    <w:rsid w:val="00B97BFF"/>
    <w:rsid w:val="00BB52BE"/>
    <w:rsid w:val="00BF4B9E"/>
    <w:rsid w:val="00C13836"/>
    <w:rsid w:val="00C259ED"/>
    <w:rsid w:val="00C26757"/>
    <w:rsid w:val="00C50D7E"/>
    <w:rsid w:val="00C75A06"/>
    <w:rsid w:val="00C869BE"/>
    <w:rsid w:val="00D0376F"/>
    <w:rsid w:val="00D075E0"/>
    <w:rsid w:val="00D33F9E"/>
    <w:rsid w:val="00D35302"/>
    <w:rsid w:val="00D43451"/>
    <w:rsid w:val="00D75276"/>
    <w:rsid w:val="00DD1D59"/>
    <w:rsid w:val="00DD3D5B"/>
    <w:rsid w:val="00E05C00"/>
    <w:rsid w:val="00E35959"/>
    <w:rsid w:val="00E84D2F"/>
    <w:rsid w:val="00EC7FE1"/>
    <w:rsid w:val="00EF2BE8"/>
    <w:rsid w:val="00F00816"/>
    <w:rsid w:val="00F45376"/>
    <w:rsid w:val="00F533A9"/>
    <w:rsid w:val="00F956AF"/>
    <w:rsid w:val="00FC371F"/>
    <w:rsid w:val="00FF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E2C78-C250-4F23-B99A-D37B7D03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271"/>
    <w:pPr>
      <w:ind w:left="720"/>
      <w:contextualSpacing/>
    </w:pPr>
  </w:style>
  <w:style w:type="character" w:styleId="a4">
    <w:name w:val="Hyperlink"/>
    <w:basedOn w:val="a0"/>
    <w:uiPriority w:val="99"/>
    <w:unhideWhenUsed/>
    <w:rsid w:val="00C50D7E"/>
    <w:rPr>
      <w:color w:val="0563C1" w:themeColor="hyperlink"/>
      <w:u w:val="single"/>
    </w:rPr>
  </w:style>
  <w:style w:type="table" w:styleId="a5">
    <w:name w:val="Table Grid"/>
    <w:basedOn w:val="a1"/>
    <w:uiPriority w:val="59"/>
    <w:rsid w:val="00B9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40958"/>
    <w:pPr>
      <w:suppressAutoHyphens/>
      <w:autoSpaceDN w:val="0"/>
      <w:spacing w:after="0" w:line="240" w:lineRule="auto"/>
      <w:textAlignment w:val="baseline"/>
    </w:pPr>
    <w:rPr>
      <w:rFonts w:ascii="Liberation Serif" w:hAnsi="Liberation Serif" w:cs="Mangal"/>
      <w:color w:val="00000A"/>
      <w:kern w:val="3"/>
      <w:sz w:val="24"/>
      <w:szCs w:val="24"/>
      <w:lang w:eastAsia="zh-CN" w:bidi="hi-IN"/>
    </w:rPr>
  </w:style>
  <w:style w:type="paragraph" w:styleId="a6">
    <w:name w:val="No Spacing"/>
    <w:rsid w:val="00940958"/>
    <w:pPr>
      <w:suppressAutoHyphens/>
      <w:autoSpaceDN w:val="0"/>
      <w:spacing w:after="0" w:line="240" w:lineRule="auto"/>
      <w:textAlignment w:val="baseline"/>
    </w:pPr>
    <w:rPr>
      <w:rFonts w:ascii="Liberation Serif" w:hAnsi="Liberation Serif" w:cs="Mangal"/>
      <w:color w:val="00000A"/>
      <w:kern w:val="3"/>
      <w:sz w:val="24"/>
      <w:szCs w:val="24"/>
      <w:lang w:eastAsia="zh-CN" w:bidi="hi-IN"/>
    </w:rPr>
  </w:style>
  <w:style w:type="paragraph" w:customStyle="1" w:styleId="ConsPlusNormal">
    <w:name w:val="ConsPlusNormal"/>
    <w:rsid w:val="00940958"/>
    <w:pPr>
      <w:suppressAutoHyphens/>
      <w:autoSpaceDN w:val="0"/>
      <w:spacing w:after="0" w:line="240" w:lineRule="auto"/>
      <w:textAlignment w:val="baseline"/>
    </w:pPr>
    <w:rPr>
      <w:rFonts w:ascii="Arial" w:eastAsia="Arial" w:hAnsi="Arial" w:cs="Courier New"/>
      <w:color w:val="00000A"/>
      <w:kern w:val="3"/>
      <w:sz w:val="24"/>
      <w:szCs w:val="24"/>
      <w:lang w:eastAsia="zh-CN" w:bidi="hi-IN"/>
    </w:rPr>
  </w:style>
  <w:style w:type="table" w:customStyle="1" w:styleId="1">
    <w:name w:val="Сетка таблицы1"/>
    <w:basedOn w:val="a1"/>
    <w:next w:val="a5"/>
    <w:uiPriority w:val="39"/>
    <w:rsid w:val="00A33B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037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376F"/>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7727"/>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flagman@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кол-во обучающихся</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Лист1!$A$2:$A$21</c:f>
              <c:strCache>
                <c:ptCount val="20"/>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pt idx="12">
                  <c:v>сентябрь</c:v>
                </c:pt>
                <c:pt idx="13">
                  <c:v>октябрь</c:v>
                </c:pt>
                <c:pt idx="14">
                  <c:v>ноябрь</c:v>
                </c:pt>
                <c:pt idx="15">
                  <c:v>декабрь</c:v>
                </c:pt>
                <c:pt idx="16">
                  <c:v>январь</c:v>
                </c:pt>
                <c:pt idx="17">
                  <c:v>февраль</c:v>
                </c:pt>
                <c:pt idx="18">
                  <c:v>март</c:v>
                </c:pt>
                <c:pt idx="19">
                  <c:v>апрель</c:v>
                </c:pt>
              </c:strCache>
            </c:strRef>
          </c:cat>
          <c:val>
            <c:numRef>
              <c:f>Лист1!$B$2:$B$21</c:f>
              <c:numCache>
                <c:formatCode>General</c:formatCode>
                <c:ptCount val="20"/>
                <c:pt idx="0">
                  <c:v>276</c:v>
                </c:pt>
                <c:pt idx="1">
                  <c:v>276</c:v>
                </c:pt>
                <c:pt idx="2">
                  <c:v>275</c:v>
                </c:pt>
                <c:pt idx="3">
                  <c:v>275</c:v>
                </c:pt>
                <c:pt idx="4">
                  <c:v>275</c:v>
                </c:pt>
                <c:pt idx="5">
                  <c:v>284</c:v>
                </c:pt>
                <c:pt idx="6">
                  <c:v>271</c:v>
                </c:pt>
                <c:pt idx="7">
                  <c:v>271</c:v>
                </c:pt>
                <c:pt idx="8">
                  <c:v>270</c:v>
                </c:pt>
                <c:pt idx="9">
                  <c:v>238</c:v>
                </c:pt>
                <c:pt idx="10">
                  <c:v>238</c:v>
                </c:pt>
                <c:pt idx="11">
                  <c:v>28</c:v>
                </c:pt>
                <c:pt idx="12">
                  <c:v>275</c:v>
                </c:pt>
                <c:pt idx="13">
                  <c:v>295</c:v>
                </c:pt>
                <c:pt idx="14">
                  <c:v>295</c:v>
                </c:pt>
                <c:pt idx="15">
                  <c:v>297</c:v>
                </c:pt>
                <c:pt idx="16">
                  <c:v>295</c:v>
                </c:pt>
                <c:pt idx="17">
                  <c:v>294</c:v>
                </c:pt>
                <c:pt idx="18">
                  <c:v>293</c:v>
                </c:pt>
                <c:pt idx="19">
                  <c:v>293</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736403904"/>
        <c:axId val="-1736397920"/>
      </c:lineChart>
      <c:catAx>
        <c:axId val="-17364039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6397920"/>
        <c:crosses val="autoZero"/>
        <c:auto val="1"/>
        <c:lblAlgn val="ctr"/>
        <c:lblOffset val="100"/>
        <c:noMultiLvlLbl val="0"/>
      </c:catAx>
      <c:valAx>
        <c:axId val="-1736397920"/>
        <c:scaling>
          <c:orientation val="minMax"/>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solidFill>
                <a:latin typeface="+mn-lt"/>
                <a:ea typeface="+mn-ea"/>
                <a:cs typeface="+mn-cs"/>
              </a:defRPr>
            </a:pPr>
            <a:endParaRPr lang="ru-RU"/>
          </a:p>
        </c:txPr>
        <c:crossAx val="-1736403904"/>
        <c:crosses val="autoZero"/>
        <c:crossBetween val="between"/>
        <c:majorUnit val="10"/>
      </c:valAx>
      <c:spPr>
        <a:gradFill>
          <a:gsLst>
            <a:gs pos="100000">
              <a:schemeClr val="lt1">
                <a:lumMod val="95000"/>
              </a:schemeClr>
            </a:gs>
            <a:gs pos="0">
              <a:schemeClr val="lt1"/>
            </a:gs>
          </a:gsLst>
          <a:lin ang="5400000" scaled="0"/>
        </a:grad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ОХ-116 Кислов А.В.</c:v>
                </c:pt>
                <c:pt idx="1">
                  <c:v>ОХ-216             ОХ-416 Финашов А.В.</c:v>
                </c:pt>
                <c:pt idx="2">
                  <c:v>ОХ-616                  ОХ-716                ОХ-816 Куприянов А.В.</c:v>
                </c:pt>
                <c:pt idx="3">
                  <c:v>ОП-216           ОП-316 Горшков К.А.</c:v>
                </c:pt>
                <c:pt idx="4">
                  <c:v>ОП-416           ОП-516 Бугаев П.С.</c:v>
                </c:pt>
                <c:pt idx="5">
                  <c:v>ОП-116          ОФ-416 Терентьева Д.А.</c:v>
                </c:pt>
                <c:pt idx="6">
                  <c:v>ОП-616 Щаднов Е.Э.</c:v>
                </c:pt>
                <c:pt idx="7">
                  <c:v>ОФ-116       ОФ-216       ОФ-316 Хализова К.И.</c:v>
                </c:pt>
              </c:strCache>
            </c:strRef>
          </c:cat>
          <c:val>
            <c:numRef>
              <c:f>Лист1!$B$2:$B$9</c:f>
              <c:numCache>
                <c:formatCode>General</c:formatCode>
                <c:ptCount val="8"/>
                <c:pt idx="0">
                  <c:v>70</c:v>
                </c:pt>
                <c:pt idx="1">
                  <c:v>72</c:v>
                </c:pt>
                <c:pt idx="2">
                  <c:v>82</c:v>
                </c:pt>
                <c:pt idx="3">
                  <c:v>83</c:v>
                </c:pt>
                <c:pt idx="4">
                  <c:v>86</c:v>
                </c:pt>
                <c:pt idx="5">
                  <c:v>69</c:v>
                </c:pt>
                <c:pt idx="6">
                  <c:v>59</c:v>
                </c:pt>
                <c:pt idx="7">
                  <c:v>82</c:v>
                </c:pt>
              </c:numCache>
            </c:numRef>
          </c:val>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ОХ-116 Кислов А.В.</c:v>
                </c:pt>
                <c:pt idx="1">
                  <c:v>ОХ-216             ОХ-416 Финашов А.В.</c:v>
                </c:pt>
                <c:pt idx="2">
                  <c:v>ОХ-616                  ОХ-716                ОХ-816 Куприянов А.В.</c:v>
                </c:pt>
                <c:pt idx="3">
                  <c:v>ОП-216           ОП-316 Горшков К.А.</c:v>
                </c:pt>
                <c:pt idx="4">
                  <c:v>ОП-416           ОП-516 Бугаев П.С.</c:v>
                </c:pt>
                <c:pt idx="5">
                  <c:v>ОП-116          ОФ-416 Терентьева Д.А.</c:v>
                </c:pt>
                <c:pt idx="6">
                  <c:v>ОП-616 Щаднов Е.Э.</c:v>
                </c:pt>
                <c:pt idx="7">
                  <c:v>ОФ-116       ОФ-216       ОФ-316 Хализова К.И.</c:v>
                </c:pt>
              </c:strCache>
            </c:strRef>
          </c:cat>
          <c:val>
            <c:numRef>
              <c:f>Лист1!$C$2:$C$9</c:f>
              <c:numCache>
                <c:formatCode>General</c:formatCode>
                <c:ptCount val="8"/>
                <c:pt idx="1">
                  <c:v>70</c:v>
                </c:pt>
                <c:pt idx="2">
                  <c:v>91</c:v>
                </c:pt>
                <c:pt idx="3">
                  <c:v>82</c:v>
                </c:pt>
                <c:pt idx="4">
                  <c:v>76</c:v>
                </c:pt>
                <c:pt idx="5">
                  <c:v>68</c:v>
                </c:pt>
                <c:pt idx="7">
                  <c:v>85</c:v>
                </c:pt>
              </c:numCache>
            </c:numRef>
          </c:val>
        </c:ser>
        <c:ser>
          <c:idx val="2"/>
          <c:order val="2"/>
          <c:tx>
            <c:strRef>
              <c:f>Лист1!$D$1</c:f>
              <c:strCache>
                <c:ptCount val="1"/>
                <c:pt idx="0">
                  <c:v>Ряд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ОХ-116 Кислов А.В.</c:v>
                </c:pt>
                <c:pt idx="1">
                  <c:v>ОХ-216             ОХ-416 Финашов А.В.</c:v>
                </c:pt>
                <c:pt idx="2">
                  <c:v>ОХ-616                  ОХ-716                ОХ-816 Куприянов А.В.</c:v>
                </c:pt>
                <c:pt idx="3">
                  <c:v>ОП-216           ОП-316 Горшков К.А.</c:v>
                </c:pt>
                <c:pt idx="4">
                  <c:v>ОП-416           ОП-516 Бугаев П.С.</c:v>
                </c:pt>
                <c:pt idx="5">
                  <c:v>ОП-116          ОФ-416 Терентьева Д.А.</c:v>
                </c:pt>
                <c:pt idx="6">
                  <c:v>ОП-616 Щаднов Е.Э.</c:v>
                </c:pt>
                <c:pt idx="7">
                  <c:v>ОФ-116       ОФ-216       ОФ-316 Хализова К.И.</c:v>
                </c:pt>
              </c:strCache>
            </c:strRef>
          </c:cat>
          <c:val>
            <c:numRef>
              <c:f>Лист1!$D$2:$D$9</c:f>
              <c:numCache>
                <c:formatCode>General</c:formatCode>
                <c:ptCount val="8"/>
                <c:pt idx="2">
                  <c:v>89</c:v>
                </c:pt>
                <c:pt idx="7">
                  <c:v>82</c:v>
                </c:pt>
              </c:numCache>
            </c:numRef>
          </c:val>
        </c:ser>
        <c:dLbls>
          <c:dLblPos val="outEnd"/>
          <c:showLegendKey val="0"/>
          <c:showVal val="1"/>
          <c:showCatName val="0"/>
          <c:showSerName val="0"/>
          <c:showPercent val="0"/>
          <c:showBubbleSize val="0"/>
        </c:dLbls>
        <c:gapWidth val="219"/>
        <c:overlap val="-27"/>
        <c:axId val="-1736399008"/>
        <c:axId val="-1736403360"/>
      </c:barChart>
      <c:catAx>
        <c:axId val="-173639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6403360"/>
        <c:crosses val="autoZero"/>
        <c:auto val="0"/>
        <c:lblAlgn val="ctr"/>
        <c:lblOffset val="100"/>
        <c:noMultiLvlLbl val="0"/>
      </c:catAx>
      <c:valAx>
        <c:axId val="-173640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639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ОХ-126 Кислов А.В.</c:v>
                </c:pt>
                <c:pt idx="1">
                  <c:v>ОХ-217             ОХ-417 Финашов А.В.</c:v>
                </c:pt>
                <c:pt idx="2">
                  <c:v>ОХ-117                  ОХ-317                ОХ-517 Куприянов А.В.</c:v>
                </c:pt>
                <c:pt idx="3">
                  <c:v>ОП-217           ОП-317 Горшков К.А.</c:v>
                </c:pt>
                <c:pt idx="4">
                  <c:v>ОП-417           ОП-517 Бугаев П.С.</c:v>
                </c:pt>
                <c:pt idx="5">
                  <c:v>ОФК-117          ОФК-217 Белоусов И.И.</c:v>
                </c:pt>
                <c:pt idx="6">
                  <c:v>ОП-617 Щаднов Е.Э.</c:v>
                </c:pt>
                <c:pt idx="7">
                  <c:v>ОФ-117       ОФ-217       ОФ-317 Хализова К.И.</c:v>
                </c:pt>
              </c:strCache>
            </c:strRef>
          </c:cat>
          <c:val>
            <c:numRef>
              <c:f>Лист1!$B$2:$B$9</c:f>
              <c:numCache>
                <c:formatCode>General</c:formatCode>
                <c:ptCount val="8"/>
                <c:pt idx="0">
                  <c:v>84</c:v>
                </c:pt>
                <c:pt idx="1">
                  <c:v>86</c:v>
                </c:pt>
                <c:pt idx="2">
                  <c:v>75</c:v>
                </c:pt>
                <c:pt idx="3">
                  <c:v>81</c:v>
                </c:pt>
                <c:pt idx="4">
                  <c:v>71</c:v>
                </c:pt>
                <c:pt idx="5">
                  <c:v>72</c:v>
                </c:pt>
                <c:pt idx="6">
                  <c:v>80</c:v>
                </c:pt>
                <c:pt idx="7">
                  <c:v>69</c:v>
                </c:pt>
              </c:numCache>
            </c:numRef>
          </c:val>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ОХ-126 Кислов А.В.</c:v>
                </c:pt>
                <c:pt idx="1">
                  <c:v>ОХ-217             ОХ-417 Финашов А.В.</c:v>
                </c:pt>
                <c:pt idx="2">
                  <c:v>ОХ-117                  ОХ-317                ОХ-517 Куприянов А.В.</c:v>
                </c:pt>
                <c:pt idx="3">
                  <c:v>ОП-217           ОП-317 Горшков К.А.</c:v>
                </c:pt>
                <c:pt idx="4">
                  <c:v>ОП-417           ОП-517 Бугаев П.С.</c:v>
                </c:pt>
                <c:pt idx="5">
                  <c:v>ОФК-117          ОФК-217 Белоусов И.И.</c:v>
                </c:pt>
                <c:pt idx="6">
                  <c:v>ОП-617 Щаднов Е.Э.</c:v>
                </c:pt>
                <c:pt idx="7">
                  <c:v>ОФ-117       ОФ-217       ОФ-317 Хализова К.И.</c:v>
                </c:pt>
              </c:strCache>
            </c:strRef>
          </c:cat>
          <c:val>
            <c:numRef>
              <c:f>Лист1!$C$2:$C$9</c:f>
              <c:numCache>
                <c:formatCode>General</c:formatCode>
                <c:ptCount val="8"/>
                <c:pt idx="1">
                  <c:v>79</c:v>
                </c:pt>
                <c:pt idx="2">
                  <c:v>81</c:v>
                </c:pt>
                <c:pt idx="3">
                  <c:v>73</c:v>
                </c:pt>
                <c:pt idx="4">
                  <c:v>70</c:v>
                </c:pt>
                <c:pt idx="5">
                  <c:v>68</c:v>
                </c:pt>
                <c:pt idx="7">
                  <c:v>79</c:v>
                </c:pt>
              </c:numCache>
            </c:numRef>
          </c:val>
        </c:ser>
        <c:ser>
          <c:idx val="2"/>
          <c:order val="2"/>
          <c:tx>
            <c:strRef>
              <c:f>Лист1!$D$1</c:f>
              <c:strCache>
                <c:ptCount val="1"/>
                <c:pt idx="0">
                  <c:v>Ряд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ОХ-126 Кислов А.В.</c:v>
                </c:pt>
                <c:pt idx="1">
                  <c:v>ОХ-217             ОХ-417 Финашов А.В.</c:v>
                </c:pt>
                <c:pt idx="2">
                  <c:v>ОХ-117                  ОХ-317                ОХ-517 Куприянов А.В.</c:v>
                </c:pt>
                <c:pt idx="3">
                  <c:v>ОП-217           ОП-317 Горшков К.А.</c:v>
                </c:pt>
                <c:pt idx="4">
                  <c:v>ОП-417           ОП-517 Бугаев П.С.</c:v>
                </c:pt>
                <c:pt idx="5">
                  <c:v>ОФК-117          ОФК-217 Белоусов И.И.</c:v>
                </c:pt>
                <c:pt idx="6">
                  <c:v>ОП-617 Щаднов Е.Э.</c:v>
                </c:pt>
                <c:pt idx="7">
                  <c:v>ОФ-117       ОФ-217       ОФ-317 Хализова К.И.</c:v>
                </c:pt>
              </c:strCache>
            </c:strRef>
          </c:cat>
          <c:val>
            <c:numRef>
              <c:f>Лист1!$D$2:$D$9</c:f>
              <c:numCache>
                <c:formatCode>General</c:formatCode>
                <c:ptCount val="8"/>
                <c:pt idx="2">
                  <c:v>77</c:v>
                </c:pt>
                <c:pt idx="7">
                  <c:v>61</c:v>
                </c:pt>
              </c:numCache>
            </c:numRef>
          </c:val>
        </c:ser>
        <c:dLbls>
          <c:dLblPos val="outEnd"/>
          <c:showLegendKey val="0"/>
          <c:showVal val="1"/>
          <c:showCatName val="0"/>
          <c:showSerName val="0"/>
          <c:showPercent val="0"/>
          <c:showBubbleSize val="0"/>
        </c:dLbls>
        <c:gapWidth val="219"/>
        <c:overlap val="-27"/>
        <c:axId val="-1736395200"/>
        <c:axId val="-1736394112"/>
      </c:barChart>
      <c:catAx>
        <c:axId val="-173639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6394112"/>
        <c:crosses val="autoZero"/>
        <c:auto val="0"/>
        <c:lblAlgn val="ctr"/>
        <c:lblOffset val="100"/>
        <c:noMultiLvlLbl val="0"/>
      </c:catAx>
      <c:valAx>
        <c:axId val="-173639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6395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24</Pages>
  <Words>6959</Words>
  <Characters>39667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2018-04-02T05:11:00Z</cp:lastPrinted>
  <dcterms:created xsi:type="dcterms:W3CDTF">2018-04-02T13:30:00Z</dcterms:created>
  <dcterms:modified xsi:type="dcterms:W3CDTF">2018-04-02T13:32:00Z</dcterms:modified>
</cp:coreProperties>
</file>